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E4F" w:rsidRPr="00670470" w:rsidRDefault="00F06E4F" w:rsidP="00F06E4F">
      <w:pPr>
        <w:tabs>
          <w:tab w:val="left" w:pos="0"/>
        </w:tabs>
        <w:autoSpaceDE w:val="0"/>
        <w:autoSpaceDN w:val="0"/>
        <w:adjustRightInd w:val="0"/>
        <w:spacing w:after="0" w:line="300" w:lineRule="auto"/>
        <w:jc w:val="center"/>
        <w:rPr>
          <w:rFonts w:ascii="Times New Roman" w:eastAsia="Calibri" w:hAnsi="Times New Roman" w:cs="Times New Roman"/>
          <w:b/>
          <w:sz w:val="28"/>
          <w:szCs w:val="28"/>
          <w:lang w:eastAsia="en-US"/>
        </w:rPr>
      </w:pPr>
      <w:r w:rsidRPr="00670470">
        <w:rPr>
          <w:rFonts w:ascii="Times New Roman" w:eastAsia="Calibri" w:hAnsi="Times New Roman" w:cs="Times New Roman"/>
          <w:b/>
          <w:sz w:val="28"/>
          <w:szCs w:val="28"/>
          <w:lang w:eastAsia="en-US"/>
        </w:rPr>
        <w:t xml:space="preserve">АНАЛИТИЧЕСКАЯ СПРАВКА </w:t>
      </w:r>
    </w:p>
    <w:p w:rsidR="00F06E4F" w:rsidRPr="00670470" w:rsidRDefault="00F06E4F" w:rsidP="00F06E4F">
      <w:pPr>
        <w:tabs>
          <w:tab w:val="left" w:pos="0"/>
        </w:tabs>
        <w:autoSpaceDE w:val="0"/>
        <w:autoSpaceDN w:val="0"/>
        <w:adjustRightInd w:val="0"/>
        <w:spacing w:after="0" w:line="300" w:lineRule="auto"/>
        <w:jc w:val="center"/>
        <w:rPr>
          <w:rFonts w:ascii="Times New Roman" w:eastAsia="Calibri" w:hAnsi="Times New Roman" w:cs="Times New Roman"/>
          <w:b/>
          <w:sz w:val="28"/>
          <w:szCs w:val="28"/>
          <w:lang w:eastAsia="en-US"/>
        </w:rPr>
      </w:pPr>
      <w:r w:rsidRPr="00670470">
        <w:rPr>
          <w:rFonts w:ascii="Times New Roman" w:eastAsia="Calibri" w:hAnsi="Times New Roman" w:cs="Times New Roman"/>
          <w:b/>
          <w:sz w:val="28"/>
          <w:szCs w:val="28"/>
          <w:lang w:eastAsia="en-US"/>
        </w:rPr>
        <w:t>по результатам обзора судебной практики по делам, связанным с самовольным строительством</w:t>
      </w:r>
    </w:p>
    <w:p w:rsidR="00F06E4F" w:rsidRPr="00670470" w:rsidRDefault="00F06E4F" w:rsidP="00F06E4F">
      <w:pPr>
        <w:tabs>
          <w:tab w:val="left" w:pos="0"/>
        </w:tabs>
        <w:autoSpaceDE w:val="0"/>
        <w:autoSpaceDN w:val="0"/>
        <w:adjustRightInd w:val="0"/>
        <w:spacing w:after="0" w:line="300" w:lineRule="auto"/>
        <w:jc w:val="center"/>
        <w:rPr>
          <w:rFonts w:ascii="Times New Roman" w:hAnsi="Times New Roman" w:cs="Times New Roman"/>
          <w:sz w:val="24"/>
          <w:szCs w:val="24"/>
        </w:rPr>
      </w:pPr>
    </w:p>
    <w:p w:rsidR="00F06E4F" w:rsidRPr="00670470" w:rsidRDefault="00F06E4F" w:rsidP="00F06E4F">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Аналитическая справка по результатам обзора судебной практики по делам, связанным с самовольным строительством, подготовлена во исполнение плана работы Арбитражного суда Ханты-Мансийского автономного округа − Югры на </w:t>
      </w:r>
      <w:r w:rsidRPr="00670470">
        <w:rPr>
          <w:rFonts w:ascii="Times New Roman" w:hAnsi="Times New Roman" w:cs="Times New Roman"/>
          <w:sz w:val="24"/>
          <w:szCs w:val="24"/>
          <w:lang w:val="en-US"/>
        </w:rPr>
        <w:t>II</w:t>
      </w:r>
      <w:r w:rsidRPr="00670470">
        <w:rPr>
          <w:rFonts w:ascii="Times New Roman" w:hAnsi="Times New Roman" w:cs="Times New Roman"/>
          <w:sz w:val="24"/>
          <w:szCs w:val="24"/>
        </w:rPr>
        <w:t xml:space="preserve"> полугодие 2025 года, утвержденного приказом от 30 июня 2025 г. № 58-П, в целях повышения качества работы Арбитражного суда Ханты-Мансийского автономного</w:t>
      </w:r>
      <w:r w:rsidR="006C10E3" w:rsidRPr="00670470">
        <w:rPr>
          <w:rFonts w:ascii="Times New Roman" w:hAnsi="Times New Roman" w:cs="Times New Roman"/>
          <w:sz w:val="24"/>
          <w:szCs w:val="24"/>
        </w:rPr>
        <w:t xml:space="preserve"> </w:t>
      </w:r>
      <w:r w:rsidRPr="00670470">
        <w:rPr>
          <w:rFonts w:ascii="Times New Roman" w:hAnsi="Times New Roman" w:cs="Times New Roman"/>
          <w:sz w:val="24"/>
          <w:szCs w:val="24"/>
        </w:rPr>
        <w:t>округа − Югры.</w:t>
      </w:r>
    </w:p>
    <w:p w:rsidR="00F06E4F" w:rsidRPr="00670470" w:rsidRDefault="00F06E4F" w:rsidP="00F06E4F">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В аналитической справке подведены итоги рассмотрения дел за период с 1 января 2025 г</w:t>
      </w:r>
      <w:r w:rsidR="00EC2988" w:rsidRPr="00670470">
        <w:rPr>
          <w:rFonts w:ascii="Times New Roman" w:hAnsi="Times New Roman" w:cs="Times New Roman"/>
          <w:sz w:val="24"/>
          <w:szCs w:val="24"/>
        </w:rPr>
        <w:t>.</w:t>
      </w:r>
      <w:r w:rsidRPr="00670470">
        <w:rPr>
          <w:rFonts w:ascii="Times New Roman" w:hAnsi="Times New Roman" w:cs="Times New Roman"/>
          <w:sz w:val="24"/>
          <w:szCs w:val="24"/>
        </w:rPr>
        <w:t xml:space="preserve"> по 30 ноября 2025 г.</w:t>
      </w:r>
      <w:r w:rsidR="00DF6598" w:rsidRPr="00670470">
        <w:rPr>
          <w:rFonts w:ascii="Times New Roman" w:hAnsi="Times New Roman" w:cs="Times New Roman"/>
          <w:sz w:val="24"/>
          <w:szCs w:val="24"/>
        </w:rPr>
        <w:t xml:space="preserve"> </w:t>
      </w:r>
    </w:p>
    <w:p w:rsidR="00294838" w:rsidRPr="00670470" w:rsidRDefault="00F06E4F" w:rsidP="00F06E4F">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Всего за отчетный период в Арбитражный суд Ханты-Мансийского автономного округа − Югры поступило </w:t>
      </w:r>
      <w:r w:rsidR="00294838" w:rsidRPr="00670470">
        <w:rPr>
          <w:rFonts w:ascii="Times New Roman" w:hAnsi="Times New Roman" w:cs="Times New Roman"/>
          <w:sz w:val="24"/>
          <w:szCs w:val="24"/>
        </w:rPr>
        <w:t>302</w:t>
      </w:r>
      <w:r w:rsidRPr="00670470">
        <w:rPr>
          <w:rFonts w:ascii="Times New Roman" w:hAnsi="Times New Roman" w:cs="Times New Roman"/>
          <w:sz w:val="24"/>
          <w:szCs w:val="24"/>
        </w:rPr>
        <w:t xml:space="preserve"> дела</w:t>
      </w:r>
      <w:r w:rsidR="00294838" w:rsidRPr="00670470">
        <w:rPr>
          <w:rFonts w:ascii="Times New Roman" w:hAnsi="Times New Roman" w:cs="Times New Roman"/>
          <w:sz w:val="24"/>
          <w:szCs w:val="24"/>
        </w:rPr>
        <w:t>, связанных с защитой права собственности, иных вещных прав, из них: о признании права собственности − 32 дела, об устранении нарушений прав собственника, не связанных с лишением владения</w:t>
      </w:r>
      <w:r w:rsidR="00EC2988" w:rsidRPr="00670470">
        <w:rPr>
          <w:rFonts w:ascii="Times New Roman" w:hAnsi="Times New Roman" w:cs="Times New Roman"/>
          <w:sz w:val="24"/>
          <w:szCs w:val="24"/>
        </w:rPr>
        <w:t>,</w:t>
      </w:r>
      <w:r w:rsidR="00294838" w:rsidRPr="00670470">
        <w:rPr>
          <w:rFonts w:ascii="Times New Roman" w:hAnsi="Times New Roman" w:cs="Times New Roman"/>
          <w:sz w:val="24"/>
          <w:szCs w:val="24"/>
        </w:rPr>
        <w:t xml:space="preserve"> − </w:t>
      </w:r>
      <w:r w:rsidR="00435796" w:rsidRPr="00670470">
        <w:rPr>
          <w:rFonts w:ascii="Times New Roman" w:hAnsi="Times New Roman" w:cs="Times New Roman"/>
          <w:sz w:val="24"/>
          <w:szCs w:val="24"/>
        </w:rPr>
        <w:t>117</w:t>
      </w:r>
      <w:r w:rsidR="00294838" w:rsidRPr="00670470">
        <w:rPr>
          <w:rFonts w:ascii="Times New Roman" w:hAnsi="Times New Roman" w:cs="Times New Roman"/>
          <w:sz w:val="24"/>
          <w:szCs w:val="24"/>
        </w:rPr>
        <w:t xml:space="preserve"> </w:t>
      </w:r>
      <w:r w:rsidR="00EC2988" w:rsidRPr="00670470">
        <w:rPr>
          <w:rFonts w:ascii="Times New Roman" w:hAnsi="Times New Roman" w:cs="Times New Roman"/>
          <w:sz w:val="24"/>
          <w:szCs w:val="24"/>
        </w:rPr>
        <w:t>дел</w:t>
      </w:r>
      <w:r w:rsidR="00294838" w:rsidRPr="00670470">
        <w:rPr>
          <w:rFonts w:ascii="Times New Roman" w:hAnsi="Times New Roman" w:cs="Times New Roman"/>
          <w:sz w:val="24"/>
          <w:szCs w:val="24"/>
        </w:rPr>
        <w:t xml:space="preserve">. </w:t>
      </w:r>
      <w:r w:rsidR="00435796" w:rsidRPr="00670470">
        <w:rPr>
          <w:rFonts w:ascii="Times New Roman" w:hAnsi="Times New Roman" w:cs="Times New Roman"/>
          <w:sz w:val="24"/>
          <w:szCs w:val="24"/>
        </w:rPr>
        <w:t>На начало отчетного периода остаток неоконченных дел составлял: 36 дел − о признании права собственности, 33 дела − об устранении нарушений прав собственника, не связанных с лишением владения. Всего окончено производством дел за отчетный период о признании права собственности − 29 дел, об устранении нарушений прав собственника, не связанных с лишением владения</w:t>
      </w:r>
      <w:r w:rsidR="00EC2988" w:rsidRPr="00670470">
        <w:rPr>
          <w:rFonts w:ascii="Times New Roman" w:hAnsi="Times New Roman" w:cs="Times New Roman"/>
          <w:sz w:val="24"/>
          <w:szCs w:val="24"/>
        </w:rPr>
        <w:t xml:space="preserve">, </w:t>
      </w:r>
      <w:r w:rsidR="00435796" w:rsidRPr="00670470">
        <w:rPr>
          <w:rFonts w:ascii="Times New Roman" w:hAnsi="Times New Roman" w:cs="Times New Roman"/>
          <w:sz w:val="24"/>
          <w:szCs w:val="24"/>
        </w:rPr>
        <w:t xml:space="preserve"> − 78</w:t>
      </w:r>
      <w:r w:rsidR="00EC2988" w:rsidRPr="00670470">
        <w:rPr>
          <w:rFonts w:ascii="Times New Roman" w:hAnsi="Times New Roman" w:cs="Times New Roman"/>
          <w:sz w:val="24"/>
          <w:szCs w:val="24"/>
        </w:rPr>
        <w:t xml:space="preserve"> дел</w:t>
      </w:r>
      <w:r w:rsidR="00435796" w:rsidRPr="00670470">
        <w:rPr>
          <w:rFonts w:ascii="Times New Roman" w:hAnsi="Times New Roman" w:cs="Times New Roman"/>
          <w:sz w:val="24"/>
          <w:szCs w:val="24"/>
        </w:rPr>
        <w:t xml:space="preserve">. </w:t>
      </w:r>
      <w:r w:rsidR="006C10E3" w:rsidRPr="00670470">
        <w:rPr>
          <w:rFonts w:ascii="Times New Roman" w:hAnsi="Times New Roman" w:cs="Times New Roman"/>
          <w:sz w:val="24"/>
          <w:szCs w:val="24"/>
        </w:rPr>
        <w:t>Остаток неоконченных дел на конец отчетного периода составил 183 дела, из них: 37 дел − о признании права собственности, 72 дела − об устранении нарушений прав собственника, не связанных с лишением владения.</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По результатам изучения и обобщения судебной практики определены следующие правовые подходы.</w:t>
      </w:r>
    </w:p>
    <w:p w:rsidR="00435796" w:rsidRPr="00670470" w:rsidRDefault="00435796" w:rsidP="00435796">
      <w:pPr>
        <w:spacing w:after="0" w:line="300" w:lineRule="auto"/>
        <w:ind w:firstLine="709"/>
        <w:jc w:val="both"/>
        <w:rPr>
          <w:rFonts w:ascii="Times New Roman" w:hAnsi="Times New Roman" w:cs="Times New Roman"/>
          <w:b/>
          <w:bCs/>
          <w:sz w:val="24"/>
          <w:szCs w:val="24"/>
        </w:rPr>
      </w:pPr>
      <w:r w:rsidRPr="00670470">
        <w:rPr>
          <w:rFonts w:ascii="Times New Roman" w:hAnsi="Times New Roman" w:cs="Times New Roman"/>
          <w:b/>
          <w:bCs/>
          <w:sz w:val="24"/>
          <w:szCs w:val="24"/>
        </w:rPr>
        <w:t>1. Отсутствие прав на земельный участок является определяющим условием и не может быть преодолено путем установления соответствия конструкции строительным и иным нормам и правилам, доводами о безопасности объекта для жизни и здоровья граждан. При отсутствии права на земельный участок право собственности на самовольную постройку признано быть не может, самовольная постройка подлежит сносу.</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Предприниматель обратился с иском к администрации о признании</w:t>
      </w:r>
      <w:r w:rsidR="00FF76C2" w:rsidRPr="00670470">
        <w:rPr>
          <w:rFonts w:ascii="Times New Roman" w:hAnsi="Times New Roman" w:cs="Times New Roman"/>
          <w:sz w:val="24"/>
          <w:szCs w:val="24"/>
        </w:rPr>
        <w:t xml:space="preserve"> права </w:t>
      </w:r>
      <w:r w:rsidRPr="00670470">
        <w:rPr>
          <w:rFonts w:ascii="Times New Roman" w:hAnsi="Times New Roman" w:cs="Times New Roman"/>
          <w:sz w:val="24"/>
          <w:szCs w:val="24"/>
        </w:rPr>
        <w:t>собственности истца на нежилое здание (сооружение) общей площадью 146 кв. 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Администрация заявила встречное исковое заявление о признании самовольной постройкой сооружение «Нестационарный объект по продаже продовольственных товаров» площадью 146 кв. 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При рассмотрении дела установлено, что предприниматель по договору купли-продажи приобрел нестационарный объект (далее </w:t>
      </w:r>
      <w:r w:rsidR="003940A0" w:rsidRPr="00670470">
        <w:rPr>
          <w:rFonts w:ascii="Times New Roman" w:hAnsi="Times New Roman" w:cs="Times New Roman"/>
          <w:sz w:val="24"/>
          <w:szCs w:val="24"/>
        </w:rPr>
        <w:t>−</w:t>
      </w:r>
      <w:r w:rsidRPr="00670470">
        <w:rPr>
          <w:rFonts w:ascii="Times New Roman" w:hAnsi="Times New Roman" w:cs="Times New Roman"/>
          <w:sz w:val="24"/>
          <w:szCs w:val="24"/>
        </w:rPr>
        <w:t xml:space="preserve"> НТО) по продаже продовольственных товаров площадью 73,7 кв. м. </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Земельный участок под НТО передан предыдущему собственнику в аренду и внесен в реестр государственного кадастра недвижимости с видом разрешенного использования: для объектов торговли, общественного питания, бытового обслуживания.</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lastRenderedPageBreak/>
        <w:t>Предпринимателю согласовано размещение НТО до 30.04.2022.</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Также по договору купли-продажи предприниматель приобрел другой НТО по продаже продовольственных товаров площадью 72 кв. м</w:t>
      </w:r>
      <w:r w:rsidR="00FF76C2" w:rsidRPr="00670470">
        <w:rPr>
          <w:rFonts w:ascii="Times New Roman" w:hAnsi="Times New Roman" w:cs="Times New Roman"/>
          <w:sz w:val="24"/>
          <w:szCs w:val="24"/>
        </w:rPr>
        <w:t>.</w:t>
      </w:r>
      <w:r w:rsidRPr="00670470">
        <w:rPr>
          <w:rFonts w:ascii="Times New Roman" w:hAnsi="Times New Roman" w:cs="Times New Roman"/>
          <w:sz w:val="24"/>
          <w:szCs w:val="24"/>
        </w:rPr>
        <w:t xml:space="preserve">, для </w:t>
      </w:r>
      <w:proofErr w:type="gramStart"/>
      <w:r w:rsidRPr="00670470">
        <w:rPr>
          <w:rFonts w:ascii="Times New Roman" w:hAnsi="Times New Roman" w:cs="Times New Roman"/>
          <w:sz w:val="24"/>
          <w:szCs w:val="24"/>
        </w:rPr>
        <w:t>использования</w:t>
      </w:r>
      <w:proofErr w:type="gramEnd"/>
      <w:r w:rsidRPr="00670470">
        <w:rPr>
          <w:rFonts w:ascii="Times New Roman" w:hAnsi="Times New Roman" w:cs="Times New Roman"/>
          <w:sz w:val="24"/>
          <w:szCs w:val="24"/>
        </w:rPr>
        <w:t xml:space="preserve"> которого продавцу в аренд</w:t>
      </w:r>
      <w:r w:rsidR="00FF76C2" w:rsidRPr="00670470">
        <w:rPr>
          <w:rFonts w:ascii="Times New Roman" w:hAnsi="Times New Roman" w:cs="Times New Roman"/>
          <w:sz w:val="24"/>
          <w:szCs w:val="24"/>
        </w:rPr>
        <w:t>у</w:t>
      </w:r>
      <w:r w:rsidRPr="00670470">
        <w:rPr>
          <w:rFonts w:ascii="Times New Roman" w:hAnsi="Times New Roman" w:cs="Times New Roman"/>
          <w:sz w:val="24"/>
          <w:szCs w:val="24"/>
        </w:rPr>
        <w:t xml:space="preserve"> администрация предоставила земельный участок.</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Предприниматель указал, что приобретенные им НТО размещены в одном строении и в результате объединения двух помещений под одной крышей общая площадь объекта составила 146 кв. 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Согласно заключениям специалиста приобретенные предпринимателем две части одного строения являются объектами (объектом) капитального строительства, основаны на едином ленточном железобетонном фундаменте на железобетонных буронабивных сваях, объект обладает признаками капитальности. Выполнение демонтажа и переноса объектов недвижимости в другое место без причинения существенного вреда строению и без изменения основных характеристик невозможно ввиду их прочной связи с землей.</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Уведомлением администрация сообщила предпринимателю о необходимости освободить территори</w:t>
      </w:r>
      <w:r w:rsidR="008547D0" w:rsidRPr="00670470">
        <w:rPr>
          <w:rFonts w:ascii="Times New Roman" w:hAnsi="Times New Roman" w:cs="Times New Roman"/>
          <w:sz w:val="24"/>
          <w:szCs w:val="24"/>
        </w:rPr>
        <w:t>ю</w:t>
      </w:r>
      <w:r w:rsidRPr="00670470">
        <w:rPr>
          <w:rFonts w:ascii="Times New Roman" w:hAnsi="Times New Roman" w:cs="Times New Roman"/>
          <w:sz w:val="24"/>
          <w:szCs w:val="24"/>
        </w:rPr>
        <w:t xml:space="preserve"> от занимаемого НТО, однако объект не демонтирован.</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Материалы дела подтверждали, что спорный объект недвижимости обладает признаками самовольной постройки.</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 xml:space="preserve">Между тем наличие или отсутствие у лица, осуществляющего строительство, прав на земельный участок является ключевым обстоятельством для определения ее статуса в качестве самовольной и входит в предмет доказывания по каждому иску, заявленному по основанию </w:t>
      </w:r>
      <w:hyperlink r:id="rId7" w:history="1">
        <w:r w:rsidRPr="00670470">
          <w:rPr>
            <w:rStyle w:val="a7"/>
            <w:rFonts w:ascii="Times New Roman" w:hAnsi="Times New Roman" w:cs="Times New Roman"/>
            <w:color w:val="auto"/>
            <w:sz w:val="24"/>
            <w:szCs w:val="24"/>
            <w:u w:val="none"/>
          </w:rPr>
          <w:t>статьи 222</w:t>
        </w:r>
      </w:hyperlink>
      <w:r w:rsidRPr="00670470">
        <w:rPr>
          <w:rFonts w:ascii="Times New Roman" w:hAnsi="Times New Roman" w:cs="Times New Roman"/>
          <w:sz w:val="24"/>
          <w:szCs w:val="24"/>
        </w:rPr>
        <w:t xml:space="preserve"> Гражданского кодекса Российской Федерации (далее </w:t>
      </w:r>
      <w:r w:rsidR="003940A0" w:rsidRPr="00670470">
        <w:rPr>
          <w:rFonts w:ascii="Times New Roman" w:hAnsi="Times New Roman" w:cs="Times New Roman"/>
          <w:sz w:val="24"/>
          <w:szCs w:val="24"/>
        </w:rPr>
        <w:t>−</w:t>
      </w:r>
      <w:r w:rsidRPr="00670470">
        <w:rPr>
          <w:rFonts w:ascii="Times New Roman" w:hAnsi="Times New Roman" w:cs="Times New Roman"/>
          <w:sz w:val="24"/>
          <w:szCs w:val="24"/>
        </w:rPr>
        <w:t xml:space="preserve"> ГК РФ) (как снос самовольной постройки, так и признание права).</w:t>
      </w:r>
      <w:proofErr w:type="gramEnd"/>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Отсутствие прав на земельный участок является определяющим препятствием и не может быть преодолено путем установления соответствия конструкции строительным и иным нормам и правилам, доводами о безопасности объекта для жизни и здоровья граждан. При отсутствии права на земельный участок право собственности на самовольную постройку признано быть не может, самовольная постройка подлежит сносу.</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Соответствие постройки требованиям безопасности имеет значения для преодоления таких нарушений, как отсутствие разрешения на строительство, незначительное нарушение градостроительных и строительных норм и правил, но не отсутствие у истца права на землю.</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В данном случае право возведения объектов недвижимости на земельных участках ни предпринимателю, ни прежним собственникам торговых объектов не предоставлялось. Участки предоставлялись исключительно для размещения НТО без права размещения на участках объектов недвижимости.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Требование предпринимателя о признании права собственности на объект оставлено без удовлетворения, встречный иск о сносе объекта удовлетворен. </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w:t>
      </w:r>
      <w:r w:rsidR="006C10E3" w:rsidRPr="00670470">
        <w:rPr>
          <w:rFonts w:ascii="Times New Roman" w:hAnsi="Times New Roman" w:cs="Times New Roman"/>
          <w:sz w:val="24"/>
          <w:szCs w:val="24"/>
        </w:rPr>
        <w:t>Р</w:t>
      </w:r>
      <w:r w:rsidRPr="00670470">
        <w:rPr>
          <w:rFonts w:ascii="Times New Roman" w:hAnsi="Times New Roman" w:cs="Times New Roman"/>
          <w:sz w:val="24"/>
          <w:szCs w:val="24"/>
        </w:rPr>
        <w:t xml:space="preserve">ешение от 29.04.2025, </w:t>
      </w:r>
      <w:r w:rsidR="006C10E3" w:rsidRPr="00670470">
        <w:rPr>
          <w:rFonts w:ascii="Times New Roman" w:hAnsi="Times New Roman" w:cs="Times New Roman"/>
          <w:sz w:val="24"/>
          <w:szCs w:val="24"/>
        </w:rPr>
        <w:t>П</w:t>
      </w:r>
      <w:r w:rsidRPr="00670470">
        <w:rPr>
          <w:rFonts w:ascii="Times New Roman" w:hAnsi="Times New Roman" w:cs="Times New Roman"/>
          <w:sz w:val="24"/>
          <w:szCs w:val="24"/>
        </w:rPr>
        <w:t>остановление апелляционного суда от 14.10.2025 по делу №А75-24011//2024)</w:t>
      </w:r>
    </w:p>
    <w:p w:rsidR="00435796" w:rsidRPr="00670470" w:rsidRDefault="00435796" w:rsidP="00435796">
      <w:pPr>
        <w:spacing w:after="0" w:line="300" w:lineRule="auto"/>
        <w:ind w:firstLine="709"/>
        <w:jc w:val="both"/>
        <w:rPr>
          <w:rFonts w:ascii="Times New Roman" w:hAnsi="Times New Roman" w:cs="Times New Roman"/>
          <w:b/>
          <w:bCs/>
          <w:sz w:val="24"/>
          <w:szCs w:val="24"/>
        </w:rPr>
      </w:pPr>
      <w:r w:rsidRPr="00670470">
        <w:rPr>
          <w:rFonts w:ascii="Times New Roman" w:hAnsi="Times New Roman" w:cs="Times New Roman"/>
          <w:b/>
          <w:bCs/>
          <w:sz w:val="24"/>
          <w:szCs w:val="24"/>
        </w:rPr>
        <w:t xml:space="preserve">2. Право собственности на самовольную постройку не может быть признано за лицом, действующим недобросовестно, не представившим </w:t>
      </w:r>
      <w:proofErr w:type="gramStart"/>
      <w:r w:rsidRPr="00670470">
        <w:rPr>
          <w:rFonts w:ascii="Times New Roman" w:hAnsi="Times New Roman" w:cs="Times New Roman"/>
          <w:b/>
          <w:bCs/>
          <w:sz w:val="24"/>
          <w:szCs w:val="24"/>
        </w:rPr>
        <w:t>относимых</w:t>
      </w:r>
      <w:proofErr w:type="gramEnd"/>
      <w:r w:rsidRPr="00670470">
        <w:rPr>
          <w:rFonts w:ascii="Times New Roman" w:hAnsi="Times New Roman" w:cs="Times New Roman"/>
          <w:b/>
          <w:bCs/>
          <w:sz w:val="24"/>
          <w:szCs w:val="24"/>
        </w:rPr>
        <w:t xml:space="preserve"> и допустимых </w:t>
      </w:r>
      <w:r w:rsidRPr="00670470">
        <w:rPr>
          <w:rFonts w:ascii="Times New Roman" w:hAnsi="Times New Roman" w:cs="Times New Roman"/>
          <w:b/>
          <w:bCs/>
          <w:sz w:val="24"/>
          <w:szCs w:val="24"/>
        </w:rPr>
        <w:lastRenderedPageBreak/>
        <w:t>доказательства, которые бы указывали как на существование спорного объекта, так и на соответствие постройки градостроительным и строительным нормам и правилам.</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 xml:space="preserve">Общество обратилось с исковым заявлением к комитету о признании права собственности на нежилое помещение площадью 100 кв.м., </w:t>
      </w:r>
      <w:proofErr w:type="spellStart"/>
      <w:r w:rsidRPr="00670470">
        <w:rPr>
          <w:rFonts w:ascii="Times New Roman" w:hAnsi="Times New Roman" w:cs="Times New Roman"/>
          <w:sz w:val="24"/>
          <w:szCs w:val="24"/>
        </w:rPr>
        <w:t>находящи</w:t>
      </w:r>
      <w:r w:rsidR="008547D0" w:rsidRPr="00670470">
        <w:rPr>
          <w:rFonts w:ascii="Times New Roman" w:hAnsi="Times New Roman" w:cs="Times New Roman"/>
          <w:sz w:val="24"/>
          <w:szCs w:val="24"/>
        </w:rPr>
        <w:t>ееся</w:t>
      </w:r>
      <w:proofErr w:type="spellEnd"/>
      <w:r w:rsidRPr="00670470">
        <w:rPr>
          <w:rFonts w:ascii="Times New Roman" w:hAnsi="Times New Roman" w:cs="Times New Roman"/>
          <w:sz w:val="24"/>
          <w:szCs w:val="24"/>
        </w:rPr>
        <w:t xml:space="preserve"> на земельном участке площадью 11 981 кв.м</w:t>
      </w:r>
      <w:r w:rsidR="00512C29" w:rsidRPr="00670470">
        <w:rPr>
          <w:rFonts w:ascii="Times New Roman" w:hAnsi="Times New Roman" w:cs="Times New Roman"/>
          <w:sz w:val="24"/>
          <w:szCs w:val="24"/>
        </w:rPr>
        <w:t>.</w:t>
      </w:r>
      <w:r w:rsidRPr="00670470">
        <w:rPr>
          <w:rFonts w:ascii="Times New Roman" w:hAnsi="Times New Roman" w:cs="Times New Roman"/>
          <w:sz w:val="24"/>
          <w:szCs w:val="24"/>
        </w:rPr>
        <w:t xml:space="preserve"> со ссылкой на заключение с комитетом в мае 2017 года договор</w:t>
      </w:r>
      <w:r w:rsidR="008547D0" w:rsidRPr="00670470">
        <w:rPr>
          <w:rFonts w:ascii="Times New Roman" w:hAnsi="Times New Roman" w:cs="Times New Roman"/>
          <w:sz w:val="24"/>
          <w:szCs w:val="24"/>
        </w:rPr>
        <w:t>а</w:t>
      </w:r>
      <w:r w:rsidRPr="00670470">
        <w:rPr>
          <w:rFonts w:ascii="Times New Roman" w:hAnsi="Times New Roman" w:cs="Times New Roman"/>
          <w:sz w:val="24"/>
          <w:szCs w:val="24"/>
        </w:rPr>
        <w:t xml:space="preserve"> аренды земельного участка общей площадью 11 981 кв.м</w:t>
      </w:r>
      <w:r w:rsidR="00512C29" w:rsidRPr="00670470">
        <w:rPr>
          <w:rFonts w:ascii="Times New Roman" w:hAnsi="Times New Roman" w:cs="Times New Roman"/>
          <w:sz w:val="24"/>
          <w:szCs w:val="24"/>
        </w:rPr>
        <w:t>.</w:t>
      </w:r>
      <w:r w:rsidRPr="00670470">
        <w:rPr>
          <w:rFonts w:ascii="Times New Roman" w:hAnsi="Times New Roman" w:cs="Times New Roman"/>
          <w:sz w:val="24"/>
          <w:szCs w:val="24"/>
        </w:rPr>
        <w:t>, предоставленного под производственную базу сроком до февраля 2025 года.</w:t>
      </w:r>
      <w:proofErr w:type="gramEnd"/>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Отдельно в договоре имелось указание о том, что на земельном участке объектов недвижимости не зарегистрировано.</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Обращаясь с требованием о признании права собственности на объект недвижимости, общество указало на осуществление и намерение в дальнейшем осуществлять свою производственную деятельность на арендуемом земельном участке, однако срок аренды договора истекает.</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Комитет предложил обществу завершить строительство объекта недвижимости и после зарегистрировать право собственности на него, выдал обществу градостроительный план земельного участка.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Однако общество осуществило строительство самостоятельно и без получения разрешения на строительство. В подтверждение осуществления строительства объекта общество представило заключение кадастрового инженера, из которого следовало, что  </w:t>
      </w:r>
      <w:proofErr w:type="gramStart"/>
      <w:r w:rsidRPr="00670470">
        <w:rPr>
          <w:rFonts w:ascii="Times New Roman" w:hAnsi="Times New Roman" w:cs="Times New Roman"/>
          <w:sz w:val="24"/>
          <w:szCs w:val="24"/>
        </w:rPr>
        <w:t>на</w:t>
      </w:r>
      <w:proofErr w:type="gramEnd"/>
      <w:r w:rsidRPr="00670470">
        <w:rPr>
          <w:rFonts w:ascii="Times New Roman" w:hAnsi="Times New Roman" w:cs="Times New Roman"/>
          <w:sz w:val="24"/>
          <w:szCs w:val="24"/>
        </w:rPr>
        <w:t xml:space="preserve"> арендованном земельном </w:t>
      </w:r>
      <w:proofErr w:type="gramStart"/>
      <w:r w:rsidRPr="00670470">
        <w:rPr>
          <w:rFonts w:ascii="Times New Roman" w:hAnsi="Times New Roman" w:cs="Times New Roman"/>
          <w:sz w:val="24"/>
          <w:szCs w:val="24"/>
        </w:rPr>
        <w:t>участке</w:t>
      </w:r>
      <w:proofErr w:type="gramEnd"/>
      <w:r w:rsidRPr="00670470">
        <w:rPr>
          <w:rFonts w:ascii="Times New Roman" w:hAnsi="Times New Roman" w:cs="Times New Roman"/>
          <w:sz w:val="24"/>
          <w:szCs w:val="24"/>
        </w:rPr>
        <w:t xml:space="preserve"> расположено капитальное нежилое здание, площадью 100 кв.м., являющееся объектом капитального строительства. Целевое использование земельного участка предполагает возможность осуществления строительства объектов недвижимости, образующих производственную базу.</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Между тем застройщик </w:t>
      </w:r>
      <w:r w:rsidR="003940A0" w:rsidRPr="00670470">
        <w:rPr>
          <w:rFonts w:ascii="Times New Roman" w:hAnsi="Times New Roman" w:cs="Times New Roman"/>
          <w:sz w:val="24"/>
          <w:szCs w:val="24"/>
        </w:rPr>
        <w:t>−</w:t>
      </w:r>
      <w:r w:rsidRPr="00670470">
        <w:rPr>
          <w:rFonts w:ascii="Times New Roman" w:hAnsi="Times New Roman" w:cs="Times New Roman"/>
          <w:sz w:val="24"/>
          <w:szCs w:val="24"/>
        </w:rPr>
        <w:t xml:space="preserve">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w:t>
      </w:r>
      <w:r w:rsidR="008547D0" w:rsidRPr="00670470">
        <w:rPr>
          <w:rFonts w:ascii="Times New Roman" w:hAnsi="Times New Roman" w:cs="Times New Roman"/>
          <w:sz w:val="24"/>
          <w:szCs w:val="24"/>
        </w:rPr>
        <w:t>,</w:t>
      </w:r>
      <w:r w:rsidRPr="00670470">
        <w:rPr>
          <w:rFonts w:ascii="Times New Roman" w:hAnsi="Times New Roman" w:cs="Times New Roman"/>
          <w:sz w:val="24"/>
          <w:szCs w:val="24"/>
        </w:rPr>
        <w:t xml:space="preserve"> обязано получить как разрешение на строительство, так и на ввод объекта в эксплуатацию вправе (пункт 16 статьи 1, пункт 2 статьи 51 Градостроительного кодекса Российской Федерации).</w:t>
      </w:r>
    </w:p>
    <w:p w:rsidR="00435796" w:rsidRPr="00670470" w:rsidRDefault="008547D0"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Р</w:t>
      </w:r>
      <w:r w:rsidR="00435796" w:rsidRPr="00670470">
        <w:rPr>
          <w:rFonts w:ascii="Times New Roman" w:hAnsi="Times New Roman" w:cs="Times New Roman"/>
          <w:sz w:val="24"/>
          <w:szCs w:val="24"/>
        </w:rPr>
        <w:t xml:space="preserve">азрешения на </w:t>
      </w:r>
      <w:r w:rsidRPr="00670470">
        <w:rPr>
          <w:rFonts w:ascii="Times New Roman" w:hAnsi="Times New Roman" w:cs="Times New Roman"/>
          <w:sz w:val="24"/>
          <w:szCs w:val="24"/>
        </w:rPr>
        <w:t xml:space="preserve">осуществление </w:t>
      </w:r>
      <w:r w:rsidR="00435796" w:rsidRPr="00670470">
        <w:rPr>
          <w:rFonts w:ascii="Times New Roman" w:hAnsi="Times New Roman" w:cs="Times New Roman"/>
          <w:sz w:val="24"/>
          <w:szCs w:val="24"/>
        </w:rPr>
        <w:t xml:space="preserve">капитального строительства </w:t>
      </w:r>
      <w:r w:rsidRPr="00670470">
        <w:rPr>
          <w:rFonts w:ascii="Times New Roman" w:hAnsi="Times New Roman" w:cs="Times New Roman"/>
          <w:sz w:val="24"/>
          <w:szCs w:val="24"/>
        </w:rPr>
        <w:t xml:space="preserve">общество </w:t>
      </w:r>
      <w:r w:rsidR="00435796" w:rsidRPr="00670470">
        <w:rPr>
          <w:rFonts w:ascii="Times New Roman" w:hAnsi="Times New Roman" w:cs="Times New Roman"/>
          <w:sz w:val="24"/>
          <w:szCs w:val="24"/>
        </w:rPr>
        <w:t>не получало, равно как и документов, которые бы указывали, что такие меры предпринимались.</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Из материалов дела следует, что истец стал арендатором в мае 2017 года.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Несмотря на то, что срок аренды истекает в феврале 2025 года, на протяжении семи лет им не предпринималось никаких мер к получению разрешения на строительство, а также подготовке документов, которые необходимы для получения такого разрешения.</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Только после уведомления об истечении срока действия договора общество обратилось за подготовкой градостроительного плана земельного участка.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Более того, общество не раскрыло обстоятельств возведения спорного объекта, но</w:t>
      </w:r>
      <w:r w:rsidR="008547D0" w:rsidRPr="00670470">
        <w:rPr>
          <w:rFonts w:ascii="Times New Roman" w:hAnsi="Times New Roman" w:cs="Times New Roman"/>
          <w:sz w:val="24"/>
          <w:szCs w:val="24"/>
        </w:rPr>
        <w:t>,</w:t>
      </w:r>
      <w:r w:rsidRPr="00670470">
        <w:rPr>
          <w:rFonts w:ascii="Times New Roman" w:hAnsi="Times New Roman" w:cs="Times New Roman"/>
          <w:sz w:val="24"/>
          <w:szCs w:val="24"/>
        </w:rPr>
        <w:t xml:space="preserve"> учитывая получение заключения кадастрового инженера только для того, чтобы сохранить право назначени</w:t>
      </w:r>
      <w:r w:rsidR="008547D0" w:rsidRPr="00670470">
        <w:rPr>
          <w:rFonts w:ascii="Times New Roman" w:hAnsi="Times New Roman" w:cs="Times New Roman"/>
          <w:sz w:val="24"/>
          <w:szCs w:val="24"/>
        </w:rPr>
        <w:t>я</w:t>
      </w:r>
      <w:r w:rsidRPr="00670470">
        <w:rPr>
          <w:rFonts w:ascii="Times New Roman" w:hAnsi="Times New Roman" w:cs="Times New Roman"/>
          <w:sz w:val="24"/>
          <w:szCs w:val="24"/>
        </w:rPr>
        <w:t xml:space="preserve"> договора на новый срок, формально на арендованном земельном </w:t>
      </w:r>
      <w:r w:rsidR="008547D0" w:rsidRPr="00670470">
        <w:rPr>
          <w:rFonts w:ascii="Times New Roman" w:hAnsi="Times New Roman" w:cs="Times New Roman"/>
          <w:sz w:val="24"/>
          <w:szCs w:val="24"/>
        </w:rPr>
        <w:t xml:space="preserve">участке </w:t>
      </w:r>
      <w:r w:rsidRPr="00670470">
        <w:rPr>
          <w:rFonts w:ascii="Times New Roman" w:hAnsi="Times New Roman" w:cs="Times New Roman"/>
          <w:sz w:val="24"/>
          <w:szCs w:val="24"/>
        </w:rPr>
        <w:t>им возведен объект площадью 100 кв.м., который в указанном заключении поименован объектом капитального строительства.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lastRenderedPageBreak/>
        <w:t xml:space="preserve">Заключение кадастрового инженера признано недопустимым доказательством. </w:t>
      </w:r>
      <w:r w:rsidRPr="00670470">
        <w:rPr>
          <w:rFonts w:ascii="Times New Roman" w:hAnsi="Times New Roman" w:cs="Times New Roman"/>
          <w:sz w:val="24"/>
          <w:szCs w:val="24"/>
        </w:rPr>
        <w:br/>
        <w:t>Каких-либо иных документов, которые бы указывали вообще на существование спорного объект</w:t>
      </w:r>
      <w:r w:rsidR="008547D0" w:rsidRPr="00670470">
        <w:rPr>
          <w:rFonts w:ascii="Times New Roman" w:hAnsi="Times New Roman" w:cs="Times New Roman"/>
          <w:sz w:val="24"/>
          <w:szCs w:val="24"/>
        </w:rPr>
        <w:t>а,</w:t>
      </w:r>
      <w:r w:rsidRPr="00670470">
        <w:rPr>
          <w:rFonts w:ascii="Times New Roman" w:hAnsi="Times New Roman" w:cs="Times New Roman"/>
          <w:sz w:val="24"/>
          <w:szCs w:val="24"/>
        </w:rPr>
        <w:t xml:space="preserve"> материалы дела не содержат.</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На кадастровый учет объект не поставлен, его фотографии суду не представлены, несмотря на то, что судом сторонам предлагалось провести его обследование, от чего они уклонились.</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Как разъяснено в пункте 43 Постановления Пленума Верховного Суда Российской Федерации от 12.12.2023 № 44 «О некоторых вопросах, возникающих в судебной практике при применении норм о самовольной постройке», признание права собственности на самовольную постройку в судебном порядке является исключительным способом защиты права, который может применяться в отсутствие со стороны истца очевидных признаков явного и намеренного недобросовестного поведения.</w:t>
      </w:r>
      <w:proofErr w:type="gramEnd"/>
      <w:r w:rsidRPr="00670470">
        <w:rPr>
          <w:rFonts w:ascii="Times New Roman" w:hAnsi="Times New Roman" w:cs="Times New Roman"/>
          <w:sz w:val="24"/>
          <w:szCs w:val="24"/>
        </w:rPr>
        <w:t xml:space="preserve"> Если иное не установлено законом, иск о признании права собственности на самовольную постройку подлежит удовлетворению, если единственным признаком самовольной постройки является отсутствие необходимых в силу закона согласований, разрешений, к получению которых лицо, создавшее самовольную постройку, принимало надлежащие меры. При установлении факта недобросовестного поведения застройщика, создавшего самовольную постройку (например, в случае, если такое лицо обращалось за выдачей разрешения на </w:t>
      </w:r>
      <w:proofErr w:type="gramStart"/>
      <w:r w:rsidRPr="00670470">
        <w:rPr>
          <w:rFonts w:ascii="Times New Roman" w:hAnsi="Times New Roman" w:cs="Times New Roman"/>
          <w:sz w:val="24"/>
          <w:szCs w:val="24"/>
        </w:rPr>
        <w:t>строительство</w:t>
      </w:r>
      <w:proofErr w:type="gramEnd"/>
      <w:r w:rsidRPr="00670470">
        <w:rPr>
          <w:rFonts w:ascii="Times New Roman" w:hAnsi="Times New Roman" w:cs="Times New Roman"/>
          <w:sz w:val="24"/>
          <w:szCs w:val="24"/>
        </w:rPr>
        <w:t xml:space="preserve"> лишь для вида, действуя в обход закона), суд вправе отказать в признании права собственности на самовольную постройку.</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Исковые требования оставлены без удовлетворения.</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w:t>
      </w:r>
      <w:r w:rsidR="006C10E3" w:rsidRPr="00670470">
        <w:rPr>
          <w:rFonts w:ascii="Times New Roman" w:hAnsi="Times New Roman" w:cs="Times New Roman"/>
          <w:sz w:val="24"/>
          <w:szCs w:val="24"/>
        </w:rPr>
        <w:t>Р</w:t>
      </w:r>
      <w:r w:rsidRPr="00670470">
        <w:rPr>
          <w:rFonts w:ascii="Times New Roman" w:hAnsi="Times New Roman" w:cs="Times New Roman"/>
          <w:sz w:val="24"/>
          <w:szCs w:val="24"/>
        </w:rPr>
        <w:t>ешение от 27.02.2025 по делу №А75-23694/2024)</w:t>
      </w:r>
    </w:p>
    <w:p w:rsidR="00435796" w:rsidRPr="00670470" w:rsidRDefault="00435796" w:rsidP="00435796">
      <w:pPr>
        <w:spacing w:after="0" w:line="300" w:lineRule="auto"/>
        <w:ind w:firstLine="709"/>
        <w:jc w:val="both"/>
        <w:rPr>
          <w:rFonts w:ascii="Times New Roman" w:hAnsi="Times New Roman" w:cs="Times New Roman"/>
          <w:b/>
          <w:bCs/>
          <w:sz w:val="24"/>
          <w:szCs w:val="24"/>
        </w:rPr>
      </w:pPr>
      <w:r w:rsidRPr="00670470">
        <w:rPr>
          <w:rFonts w:ascii="Times New Roman" w:hAnsi="Times New Roman" w:cs="Times New Roman"/>
          <w:b/>
          <w:bCs/>
          <w:sz w:val="24"/>
          <w:szCs w:val="24"/>
        </w:rPr>
        <w:t>3</w:t>
      </w:r>
      <w:r w:rsidR="006C10E3" w:rsidRPr="00670470">
        <w:rPr>
          <w:rFonts w:ascii="Times New Roman" w:hAnsi="Times New Roman" w:cs="Times New Roman"/>
          <w:b/>
          <w:bCs/>
          <w:sz w:val="24"/>
          <w:szCs w:val="24"/>
        </w:rPr>
        <w:t>. </w:t>
      </w:r>
      <w:r w:rsidRPr="00670470">
        <w:rPr>
          <w:rFonts w:ascii="Times New Roman" w:hAnsi="Times New Roman" w:cs="Times New Roman"/>
          <w:b/>
          <w:bCs/>
          <w:sz w:val="24"/>
          <w:szCs w:val="24"/>
        </w:rPr>
        <w:t>Здания, строения и сооружения нежилого назначения, построенные до 01.01.1995, в силу закона не могут быть признаны самовольными постройками.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Автошкола обратилось с исковым заявлением о признании права собственности на капитальное сооружение «Учебный автодром открытого типа», состоящий из </w:t>
      </w:r>
      <w:r w:rsidR="008547D0" w:rsidRPr="00670470">
        <w:rPr>
          <w:rFonts w:ascii="Times New Roman" w:hAnsi="Times New Roman" w:cs="Times New Roman"/>
          <w:sz w:val="24"/>
          <w:szCs w:val="24"/>
        </w:rPr>
        <w:t>двух</w:t>
      </w:r>
      <w:r w:rsidRPr="00670470">
        <w:rPr>
          <w:rFonts w:ascii="Times New Roman" w:hAnsi="Times New Roman" w:cs="Times New Roman"/>
          <w:sz w:val="24"/>
          <w:szCs w:val="24"/>
        </w:rPr>
        <w:t xml:space="preserve">этажного здания, универсальной площадки, </w:t>
      </w:r>
      <w:r w:rsidR="008547D0" w:rsidRPr="00670470">
        <w:rPr>
          <w:rFonts w:ascii="Times New Roman" w:hAnsi="Times New Roman" w:cs="Times New Roman"/>
          <w:sz w:val="24"/>
          <w:szCs w:val="24"/>
        </w:rPr>
        <w:t>двух</w:t>
      </w:r>
      <w:r w:rsidRPr="00670470">
        <w:rPr>
          <w:rFonts w:ascii="Times New Roman" w:hAnsi="Times New Roman" w:cs="Times New Roman"/>
          <w:sz w:val="24"/>
          <w:szCs w:val="24"/>
        </w:rPr>
        <w:t>сторонней эстакады, кольцевой дороги с железнодорожным нерегулируемым переездом.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Администрацией заявлены встречные исковые требования об </w:t>
      </w:r>
      <w:proofErr w:type="spellStart"/>
      <w:r w:rsidRPr="00670470">
        <w:rPr>
          <w:rFonts w:ascii="Times New Roman" w:hAnsi="Times New Roman" w:cs="Times New Roman"/>
          <w:sz w:val="24"/>
          <w:szCs w:val="24"/>
        </w:rPr>
        <w:t>обязании</w:t>
      </w:r>
      <w:proofErr w:type="spellEnd"/>
      <w:r w:rsidRPr="00670470">
        <w:rPr>
          <w:rFonts w:ascii="Times New Roman" w:hAnsi="Times New Roman" w:cs="Times New Roman"/>
          <w:sz w:val="24"/>
          <w:szCs w:val="24"/>
        </w:rPr>
        <w:t xml:space="preserve"> Автошколы </w:t>
      </w:r>
      <w:proofErr w:type="gramStart"/>
      <w:r w:rsidRPr="00670470">
        <w:rPr>
          <w:rFonts w:ascii="Times New Roman" w:hAnsi="Times New Roman" w:cs="Times New Roman"/>
          <w:sz w:val="24"/>
          <w:szCs w:val="24"/>
        </w:rPr>
        <w:t>снести</w:t>
      </w:r>
      <w:proofErr w:type="gramEnd"/>
      <w:r w:rsidRPr="00670470">
        <w:rPr>
          <w:rFonts w:ascii="Times New Roman" w:hAnsi="Times New Roman" w:cs="Times New Roman"/>
          <w:sz w:val="24"/>
          <w:szCs w:val="24"/>
        </w:rPr>
        <w:t xml:space="preserve"> самовольную постройку</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Как следовало из материалов дела, основным видом деятельности Автошколы является деятельность школ подготовки водителей автотранспортных средств. Деятельность Автошколы фактически </w:t>
      </w:r>
      <w:r w:rsidR="00133E04" w:rsidRPr="00670470">
        <w:rPr>
          <w:rFonts w:ascii="Times New Roman" w:hAnsi="Times New Roman" w:cs="Times New Roman"/>
          <w:sz w:val="24"/>
          <w:szCs w:val="24"/>
        </w:rPr>
        <w:t>осуществляется</w:t>
      </w:r>
      <w:r w:rsidRPr="00670470">
        <w:rPr>
          <w:rFonts w:ascii="Times New Roman" w:hAnsi="Times New Roman" w:cs="Times New Roman"/>
          <w:sz w:val="24"/>
          <w:szCs w:val="24"/>
        </w:rPr>
        <w:t xml:space="preserve"> с 1980-х годов.</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По решению исполнительного комитета городского Совета народных депутатов от 21.03.1985 городскому совету Всероссийского добровольного общества автомобилистов отведен земельный участок площадью 0,5 га для размещения площадки автодрома.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Впоследствии по распоряжению мэра Автошколе отведен земельный участок в долгосрочную аренду сроком на 10 лет площадью 0,3 га для размещения площадки автодрома согласно </w:t>
      </w:r>
      <w:proofErr w:type="spellStart"/>
      <w:r w:rsidRPr="00670470">
        <w:rPr>
          <w:rFonts w:ascii="Times New Roman" w:hAnsi="Times New Roman" w:cs="Times New Roman"/>
          <w:sz w:val="24"/>
          <w:szCs w:val="24"/>
        </w:rPr>
        <w:t>выкопировки</w:t>
      </w:r>
      <w:proofErr w:type="spellEnd"/>
      <w:r w:rsidRPr="00670470">
        <w:rPr>
          <w:rFonts w:ascii="Times New Roman" w:hAnsi="Times New Roman" w:cs="Times New Roman"/>
          <w:sz w:val="24"/>
          <w:szCs w:val="24"/>
        </w:rPr>
        <w:t xml:space="preserve"> с плана города. Срок аренды продлевался по соглашению сторон. </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lastRenderedPageBreak/>
        <w:t>Ввиду истечения очередного срока действия договора аренды Автошкола обратилась к администрации с заявлением о предоставлении земельного участка в аренду, на что администрация ответила отказом.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Обращаясь с требованием о признании права собственности, Автошкола указала на строительство Учебного автодрома, в комплексный состав которого вошли элементы: пункт управления </w:t>
      </w:r>
      <w:r w:rsidR="003940A0" w:rsidRPr="00670470">
        <w:rPr>
          <w:rFonts w:ascii="Times New Roman" w:hAnsi="Times New Roman" w:cs="Times New Roman"/>
          <w:sz w:val="24"/>
          <w:szCs w:val="24"/>
        </w:rPr>
        <w:t>−</w:t>
      </w:r>
      <w:r w:rsidRPr="00670470">
        <w:rPr>
          <w:rFonts w:ascii="Times New Roman" w:hAnsi="Times New Roman" w:cs="Times New Roman"/>
          <w:sz w:val="24"/>
          <w:szCs w:val="24"/>
          <w:lang w:val="de-DE"/>
        </w:rPr>
        <w:t xml:space="preserve"> 2 </w:t>
      </w:r>
      <w:r w:rsidRPr="00670470">
        <w:rPr>
          <w:rFonts w:ascii="Times New Roman" w:hAnsi="Times New Roman" w:cs="Times New Roman"/>
          <w:sz w:val="24"/>
          <w:szCs w:val="24"/>
        </w:rPr>
        <w:t>этажа; универсальная площадка; двухсторонняя эстакада; кольцевая дорога; железнодорожный переезд (не регулируемый).</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Земельный участок, на котором находятся объекты, относится к землям населенных пунктов, имеет вид разрешенного использования «Под размещение площадки автодрома», при этом при заключении договора аренды администрацией выражена воля на использование земельного участка для размещения комплекса «Учебного автодрома».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Администрация настаивала на том, что земельный участок не предоставлялся для размещения объектов недвижимости, а пункт управления вовсе возведен за пределами границ предоставленного в аренду участка, самовольные постройки подлежат сносу.</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Для установления обстоятельств наличия у возведенных объектов признаков недвижимости, соответствия построек требованиям действующего законодательства, в том числе требованиям безопасности в эксплуатац</w:t>
      </w:r>
      <w:r w:rsidR="00133E04" w:rsidRPr="00670470">
        <w:rPr>
          <w:rFonts w:ascii="Times New Roman" w:hAnsi="Times New Roman" w:cs="Times New Roman"/>
          <w:sz w:val="24"/>
          <w:szCs w:val="24"/>
        </w:rPr>
        <w:t>ии</w:t>
      </w:r>
      <w:r w:rsidR="00A21C4A" w:rsidRPr="00670470">
        <w:rPr>
          <w:rFonts w:ascii="Times New Roman" w:hAnsi="Times New Roman" w:cs="Times New Roman"/>
          <w:sz w:val="24"/>
          <w:szCs w:val="24"/>
        </w:rPr>
        <w:t>,</w:t>
      </w:r>
      <w:r w:rsidRPr="00670470">
        <w:rPr>
          <w:rFonts w:ascii="Times New Roman" w:hAnsi="Times New Roman" w:cs="Times New Roman"/>
          <w:sz w:val="24"/>
          <w:szCs w:val="24"/>
        </w:rPr>
        <w:t xml:space="preserve"> назначалась судебная экспертиза.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Выводы экспертов подтверждали, что возведенные объекты являются объектами капитального строительства и имеют признаки недвижимого имущества; объекты учебного автодрома соответствуют целевому использованию земельного участка, не нарушают требований градостроительных, строительных, санитарно-гигиенических, противопожарных норм и правил, нормам в части расположения относительно соседних объектов недвижимости. </w:t>
      </w:r>
      <w:proofErr w:type="gramStart"/>
      <w:r w:rsidRPr="00670470">
        <w:rPr>
          <w:rFonts w:ascii="Times New Roman" w:hAnsi="Times New Roman" w:cs="Times New Roman"/>
          <w:sz w:val="24"/>
          <w:szCs w:val="24"/>
        </w:rPr>
        <w:t>Пределы охранных зон объекта в части нормативных расстояний и относительно соседних объектов недвижимости не нарушены, соответствуют параметрам</w:t>
      </w:r>
      <w:r w:rsidR="00A21C4A" w:rsidRPr="00670470">
        <w:rPr>
          <w:rFonts w:ascii="Times New Roman" w:hAnsi="Times New Roman" w:cs="Times New Roman"/>
          <w:sz w:val="24"/>
          <w:szCs w:val="24"/>
        </w:rPr>
        <w:t>,</w:t>
      </w:r>
      <w:r w:rsidRPr="00670470">
        <w:rPr>
          <w:rFonts w:ascii="Times New Roman" w:hAnsi="Times New Roman" w:cs="Times New Roman"/>
          <w:sz w:val="24"/>
          <w:szCs w:val="24"/>
        </w:rPr>
        <w:t xml:space="preserve"> установленным документацией по планировке территории, правилам землепользования и застройки, генеральному плану муниципального образования; несущая способность и устойчивость конструкций возведенных объектов обеспечены запасом прочности и надежности, что отвечает требованиям действующих строительных норм и правилам безопасной эксплуатации.</w:t>
      </w:r>
      <w:proofErr w:type="gramEnd"/>
      <w:r w:rsidRPr="00670470">
        <w:rPr>
          <w:rFonts w:ascii="Times New Roman" w:hAnsi="Times New Roman" w:cs="Times New Roman"/>
          <w:sz w:val="24"/>
          <w:szCs w:val="24"/>
        </w:rPr>
        <w:t xml:space="preserve"> Дальнейшая эксплуатация объектов по назначению согласно фактическому техническому состоянию объекта, в том числе здания пункта управления, возможна; объекты при их эксплуатации по назначению не создают угрозу жизни и здоровью граждан, третьих лиц и смежных землепользователей и не создадут при надлежащем добросовестном их содержании.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Дополнительно исследовался вопроса о давности срока строительства объектов, на который эксперты определили, что строительный материал, примененный в фундаментах конструкций построек, включая сооружение «Пункт управления», выполненный с применением железнодорожных плит и свай соответствует технологии строительства автодромов</w:t>
      </w:r>
      <w:r w:rsidR="00C967C8" w:rsidRPr="00670470">
        <w:rPr>
          <w:rFonts w:ascii="Times New Roman" w:hAnsi="Times New Roman" w:cs="Times New Roman"/>
          <w:sz w:val="24"/>
          <w:szCs w:val="24"/>
        </w:rPr>
        <w:t>,</w:t>
      </w:r>
      <w:r w:rsidRPr="00670470">
        <w:rPr>
          <w:rFonts w:ascii="Times New Roman" w:hAnsi="Times New Roman" w:cs="Times New Roman"/>
          <w:sz w:val="24"/>
          <w:szCs w:val="24"/>
        </w:rPr>
        <w:t xml:space="preserve"> применяемой в типовых проектах </w:t>
      </w:r>
      <w:r w:rsidR="00133E04" w:rsidRPr="00670470">
        <w:rPr>
          <w:rFonts w:ascii="Times New Roman" w:hAnsi="Times New Roman" w:cs="Times New Roman"/>
          <w:sz w:val="24"/>
          <w:szCs w:val="24"/>
        </w:rPr>
        <w:t>19</w:t>
      </w:r>
      <w:r w:rsidRPr="00670470">
        <w:rPr>
          <w:rFonts w:ascii="Times New Roman" w:hAnsi="Times New Roman" w:cs="Times New Roman"/>
          <w:sz w:val="24"/>
          <w:szCs w:val="24"/>
        </w:rPr>
        <w:t>80-</w:t>
      </w:r>
      <w:r w:rsidR="00133E04" w:rsidRPr="00670470">
        <w:rPr>
          <w:rFonts w:ascii="Times New Roman" w:hAnsi="Times New Roman" w:cs="Times New Roman"/>
          <w:sz w:val="24"/>
          <w:szCs w:val="24"/>
        </w:rPr>
        <w:t>19</w:t>
      </w:r>
      <w:r w:rsidRPr="00670470">
        <w:rPr>
          <w:rFonts w:ascii="Times New Roman" w:hAnsi="Times New Roman" w:cs="Times New Roman"/>
          <w:sz w:val="24"/>
          <w:szCs w:val="24"/>
        </w:rPr>
        <w:t xml:space="preserve">90 </w:t>
      </w:r>
      <w:proofErr w:type="spellStart"/>
      <w:r w:rsidRPr="00670470">
        <w:rPr>
          <w:rFonts w:ascii="Times New Roman" w:hAnsi="Times New Roman" w:cs="Times New Roman"/>
          <w:sz w:val="24"/>
          <w:szCs w:val="24"/>
        </w:rPr>
        <w:t>хх</w:t>
      </w:r>
      <w:proofErr w:type="spellEnd"/>
      <w:r w:rsidRPr="00670470">
        <w:rPr>
          <w:rFonts w:ascii="Times New Roman" w:hAnsi="Times New Roman" w:cs="Times New Roman"/>
          <w:sz w:val="24"/>
          <w:szCs w:val="24"/>
        </w:rPr>
        <w:t xml:space="preserve"> годов. Периодом создания построек можно определить </w:t>
      </w:r>
      <w:r w:rsidR="003940A0" w:rsidRPr="00670470">
        <w:rPr>
          <w:rFonts w:ascii="Times New Roman" w:hAnsi="Times New Roman" w:cs="Times New Roman"/>
          <w:sz w:val="24"/>
          <w:szCs w:val="24"/>
        </w:rPr>
        <w:t>−</w:t>
      </w:r>
      <w:r w:rsidRPr="00670470">
        <w:rPr>
          <w:rFonts w:ascii="Times New Roman" w:hAnsi="Times New Roman" w:cs="Times New Roman"/>
          <w:sz w:val="24"/>
          <w:szCs w:val="24"/>
        </w:rPr>
        <w:t xml:space="preserve"> 1985 год.</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Понятие «самовольная постройка» распространяется на здания, строения, сооружения, не являющиеся индивидуальными жилыми домами, в силу </w:t>
      </w:r>
      <w:hyperlink r:id="rId8" w:history="1">
        <w:r w:rsidRPr="00670470">
          <w:rPr>
            <w:rStyle w:val="a7"/>
            <w:rFonts w:ascii="Times New Roman" w:hAnsi="Times New Roman" w:cs="Times New Roman"/>
            <w:color w:val="auto"/>
            <w:sz w:val="24"/>
            <w:szCs w:val="24"/>
            <w:u w:val="none"/>
          </w:rPr>
          <w:t>статьи 222</w:t>
        </w:r>
      </w:hyperlink>
      <w:r w:rsidRPr="00670470">
        <w:rPr>
          <w:rFonts w:ascii="Times New Roman" w:hAnsi="Times New Roman" w:cs="Times New Roman"/>
          <w:sz w:val="24"/>
          <w:szCs w:val="24"/>
        </w:rPr>
        <w:t xml:space="preserve"> ГК РФ, которая применяется с 01.01.1995, и к гражданским правоотношениям, возникшим после </w:t>
      </w:r>
      <w:r w:rsidRPr="00670470">
        <w:rPr>
          <w:rFonts w:ascii="Times New Roman" w:hAnsi="Times New Roman" w:cs="Times New Roman"/>
          <w:sz w:val="24"/>
          <w:szCs w:val="24"/>
        </w:rPr>
        <w:lastRenderedPageBreak/>
        <w:t xml:space="preserve">ее введения в действие (Федеральный </w:t>
      </w:r>
      <w:hyperlink r:id="rId9" w:history="1">
        <w:r w:rsidRPr="00670470">
          <w:rPr>
            <w:rStyle w:val="a7"/>
            <w:rFonts w:ascii="Times New Roman" w:hAnsi="Times New Roman" w:cs="Times New Roman"/>
            <w:color w:val="auto"/>
            <w:sz w:val="24"/>
            <w:szCs w:val="24"/>
            <w:u w:val="none"/>
          </w:rPr>
          <w:t>закон</w:t>
        </w:r>
      </w:hyperlink>
      <w:r w:rsidRPr="00670470">
        <w:rPr>
          <w:rFonts w:ascii="Times New Roman" w:hAnsi="Times New Roman" w:cs="Times New Roman"/>
          <w:sz w:val="24"/>
          <w:szCs w:val="24"/>
        </w:rPr>
        <w:t xml:space="preserve"> от 30.11.1994 № 52-ФЗ «О введении в действие части первой Гражданского кодекса Российской Федерации»).</w:t>
      </w:r>
    </w:p>
    <w:p w:rsidR="00435796" w:rsidRPr="00670470" w:rsidRDefault="002473DD" w:rsidP="00435796">
      <w:pPr>
        <w:spacing w:after="0" w:line="300" w:lineRule="auto"/>
        <w:ind w:firstLine="709"/>
        <w:jc w:val="both"/>
        <w:rPr>
          <w:rFonts w:ascii="Times New Roman" w:hAnsi="Times New Roman" w:cs="Times New Roman"/>
          <w:sz w:val="24"/>
          <w:szCs w:val="24"/>
        </w:rPr>
      </w:pPr>
      <w:hyperlink r:id="rId10" w:history="1">
        <w:r w:rsidR="00435796" w:rsidRPr="00670470">
          <w:rPr>
            <w:rStyle w:val="a7"/>
            <w:rFonts w:ascii="Times New Roman" w:hAnsi="Times New Roman" w:cs="Times New Roman"/>
            <w:color w:val="auto"/>
            <w:sz w:val="24"/>
            <w:szCs w:val="24"/>
            <w:u w:val="none"/>
          </w:rPr>
          <w:t>Статья 109</w:t>
        </w:r>
      </w:hyperlink>
      <w:r w:rsidR="00435796" w:rsidRPr="00670470">
        <w:rPr>
          <w:rFonts w:ascii="Times New Roman" w:hAnsi="Times New Roman" w:cs="Times New Roman"/>
          <w:sz w:val="24"/>
          <w:szCs w:val="24"/>
        </w:rPr>
        <w:t xml:space="preserve"> Гражданского кодекса РСФСР 1964 года предусматривала снос (безвозмездное изъятие) в качестве самовольных построек только жилых домов (дач), построенных гражданами.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Таким образом, здания, строения и сооружения нежилого назначения, построенные до 01.01.1995, в силу закона не могут быть признаны самовольными постройками.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w:t>
      </w:r>
      <w:r w:rsidR="006C10E3" w:rsidRPr="00670470">
        <w:rPr>
          <w:rFonts w:ascii="Times New Roman" w:hAnsi="Times New Roman" w:cs="Times New Roman"/>
          <w:sz w:val="24"/>
          <w:szCs w:val="24"/>
        </w:rPr>
        <w:t>Р</w:t>
      </w:r>
      <w:r w:rsidRPr="00670470">
        <w:rPr>
          <w:rFonts w:ascii="Times New Roman" w:hAnsi="Times New Roman" w:cs="Times New Roman"/>
          <w:sz w:val="24"/>
          <w:szCs w:val="24"/>
        </w:rPr>
        <w:t xml:space="preserve">ешение от 20.02.2025, </w:t>
      </w:r>
      <w:r w:rsidR="006C10E3" w:rsidRPr="00670470">
        <w:rPr>
          <w:rFonts w:ascii="Times New Roman" w:hAnsi="Times New Roman" w:cs="Times New Roman"/>
          <w:sz w:val="24"/>
          <w:szCs w:val="24"/>
        </w:rPr>
        <w:t>П</w:t>
      </w:r>
      <w:r w:rsidRPr="00670470">
        <w:rPr>
          <w:rFonts w:ascii="Times New Roman" w:hAnsi="Times New Roman" w:cs="Times New Roman"/>
          <w:sz w:val="24"/>
          <w:szCs w:val="24"/>
        </w:rPr>
        <w:t>остановление апелляционного суда от 23.07.2025 по делу №А75-14450/2022)</w:t>
      </w:r>
    </w:p>
    <w:p w:rsidR="00435796" w:rsidRPr="00670470" w:rsidRDefault="00435796" w:rsidP="00435796">
      <w:pPr>
        <w:spacing w:after="0" w:line="300" w:lineRule="auto"/>
        <w:ind w:firstLine="709"/>
        <w:jc w:val="both"/>
        <w:rPr>
          <w:rFonts w:ascii="Times New Roman" w:hAnsi="Times New Roman" w:cs="Times New Roman"/>
          <w:b/>
          <w:bCs/>
          <w:sz w:val="24"/>
          <w:szCs w:val="24"/>
        </w:rPr>
      </w:pPr>
      <w:r w:rsidRPr="00670470">
        <w:rPr>
          <w:rFonts w:ascii="Times New Roman" w:hAnsi="Times New Roman" w:cs="Times New Roman"/>
          <w:b/>
          <w:bCs/>
          <w:sz w:val="24"/>
          <w:szCs w:val="24"/>
        </w:rPr>
        <w:t>4.</w:t>
      </w:r>
      <w:r w:rsidR="006C10E3" w:rsidRPr="00670470">
        <w:rPr>
          <w:rFonts w:ascii="Times New Roman" w:hAnsi="Times New Roman" w:cs="Times New Roman"/>
          <w:b/>
          <w:bCs/>
          <w:sz w:val="24"/>
          <w:szCs w:val="24"/>
        </w:rPr>
        <w:t> </w:t>
      </w:r>
      <w:r w:rsidRPr="00670470">
        <w:rPr>
          <w:rFonts w:ascii="Times New Roman" w:hAnsi="Times New Roman" w:cs="Times New Roman"/>
          <w:b/>
          <w:bCs/>
          <w:sz w:val="24"/>
          <w:szCs w:val="24"/>
        </w:rPr>
        <w:t>Если участок предоставлен в аренду без права возведения объектов недвижимости, требование об изменении вида разрешенного использования земельного участка для признания права собственности на самовольно возведенный объект недвижимости является неправомерным.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Предприниматель обратился с иском к администрации об </w:t>
      </w:r>
      <w:proofErr w:type="spellStart"/>
      <w:r w:rsidRPr="00670470">
        <w:rPr>
          <w:rFonts w:ascii="Times New Roman" w:hAnsi="Times New Roman" w:cs="Times New Roman"/>
          <w:sz w:val="24"/>
          <w:szCs w:val="24"/>
        </w:rPr>
        <w:t>обязании</w:t>
      </w:r>
      <w:proofErr w:type="spellEnd"/>
      <w:r w:rsidRPr="00670470">
        <w:rPr>
          <w:rFonts w:ascii="Times New Roman" w:hAnsi="Times New Roman" w:cs="Times New Roman"/>
          <w:sz w:val="24"/>
          <w:szCs w:val="24"/>
        </w:rPr>
        <w:t xml:space="preserve"> изменить вид разрешенного использования земельного участка, признании права собственности на здание, </w:t>
      </w:r>
      <w:proofErr w:type="spellStart"/>
      <w:r w:rsidRPr="00670470">
        <w:rPr>
          <w:rFonts w:ascii="Times New Roman" w:hAnsi="Times New Roman" w:cs="Times New Roman"/>
          <w:sz w:val="24"/>
          <w:szCs w:val="24"/>
        </w:rPr>
        <w:t>обязании</w:t>
      </w:r>
      <w:proofErr w:type="spellEnd"/>
      <w:r w:rsidRPr="00670470">
        <w:rPr>
          <w:rFonts w:ascii="Times New Roman" w:hAnsi="Times New Roman" w:cs="Times New Roman"/>
          <w:sz w:val="24"/>
          <w:szCs w:val="24"/>
        </w:rPr>
        <w:t xml:space="preserve"> предоставить земельный участок в собственность за плату без проведения торгов.</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Администрация обратил</w:t>
      </w:r>
      <w:r w:rsidR="00133E04" w:rsidRPr="00670470">
        <w:rPr>
          <w:rFonts w:ascii="Times New Roman" w:hAnsi="Times New Roman" w:cs="Times New Roman"/>
          <w:sz w:val="24"/>
          <w:szCs w:val="24"/>
        </w:rPr>
        <w:t>а</w:t>
      </w:r>
      <w:r w:rsidRPr="00670470">
        <w:rPr>
          <w:rFonts w:ascii="Times New Roman" w:hAnsi="Times New Roman" w:cs="Times New Roman"/>
          <w:sz w:val="24"/>
          <w:szCs w:val="24"/>
        </w:rPr>
        <w:t>сь со встречным иском о признании самовольной постройкой объект</w:t>
      </w:r>
      <w:r w:rsidR="00133E04" w:rsidRPr="00670470">
        <w:rPr>
          <w:rFonts w:ascii="Times New Roman" w:hAnsi="Times New Roman" w:cs="Times New Roman"/>
          <w:sz w:val="24"/>
          <w:szCs w:val="24"/>
        </w:rPr>
        <w:t>а</w:t>
      </w:r>
      <w:r w:rsidRPr="00670470">
        <w:rPr>
          <w:rFonts w:ascii="Times New Roman" w:hAnsi="Times New Roman" w:cs="Times New Roman"/>
          <w:sz w:val="24"/>
          <w:szCs w:val="24"/>
        </w:rPr>
        <w:t xml:space="preserve"> недвижимости и сносе (демонтаже) объекта.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Как установлено материалами дела, предприниматель обратился в администрацию с заявлением о предоставлении земельного участка под установку торгового павильона. Впоследствии предпринимателю предоставлен земельный участок в аренду для обслуживания павильона.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Согласно схеме размещения НТО на территории муниципального образования земельный участок должен использоваться под установку торгового павильона предпринимателем.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Между тем вместо установки торгового павильона предприниматель построил здание магазина, которое являлось капитальным объектом, регистрация которого в ЕГРН невозможна без внесения изменений в вид разрешенного использования земельного участка под ним.</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 xml:space="preserve">В силу </w:t>
      </w:r>
      <w:hyperlink r:id="rId11" w:history="1">
        <w:r w:rsidRPr="00670470">
          <w:rPr>
            <w:rStyle w:val="a7"/>
            <w:rFonts w:ascii="Times New Roman" w:hAnsi="Times New Roman" w:cs="Times New Roman"/>
            <w:color w:val="auto"/>
            <w:sz w:val="24"/>
            <w:szCs w:val="24"/>
            <w:u w:val="none"/>
          </w:rPr>
          <w:t>пункта 1 статьи 222</w:t>
        </w:r>
      </w:hyperlink>
      <w:r w:rsidRPr="00670470">
        <w:rPr>
          <w:rFonts w:ascii="Times New Roman" w:hAnsi="Times New Roman" w:cs="Times New Roman"/>
          <w:sz w:val="24"/>
          <w:szCs w:val="24"/>
        </w:rPr>
        <w:t xml:space="preserve"> ГК РФ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w:t>
      </w:r>
      <w:proofErr w:type="gramEnd"/>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При рассмотрении вопроса о признании права собственности на объект, самовольно возведенный на арендованном земельном участке, особое значение имеет правовой режим земельного участка и условия договора о предоставлении его в аренду. Если участок предоставлен в аренду без права возведения объектов недвижимости</w:t>
      </w:r>
      <w:r w:rsidR="004D7A6F" w:rsidRPr="00670470">
        <w:rPr>
          <w:rFonts w:ascii="Times New Roman" w:hAnsi="Times New Roman" w:cs="Times New Roman"/>
          <w:sz w:val="24"/>
          <w:szCs w:val="24"/>
        </w:rPr>
        <w:t>,</w:t>
      </w:r>
      <w:r w:rsidRPr="00670470">
        <w:rPr>
          <w:rFonts w:ascii="Times New Roman" w:hAnsi="Times New Roman" w:cs="Times New Roman"/>
          <w:sz w:val="24"/>
          <w:szCs w:val="24"/>
        </w:rPr>
        <w:t xml:space="preserve"> либо для размещения временных строений</w:t>
      </w:r>
      <w:r w:rsidR="004D7A6F" w:rsidRPr="00670470">
        <w:rPr>
          <w:rFonts w:ascii="Times New Roman" w:hAnsi="Times New Roman" w:cs="Times New Roman"/>
          <w:sz w:val="24"/>
          <w:szCs w:val="24"/>
        </w:rPr>
        <w:t>,</w:t>
      </w:r>
      <w:r w:rsidRPr="00670470">
        <w:rPr>
          <w:rFonts w:ascii="Times New Roman" w:hAnsi="Times New Roman" w:cs="Times New Roman"/>
          <w:sz w:val="24"/>
          <w:szCs w:val="24"/>
        </w:rPr>
        <w:t xml:space="preserve"> либо легко возводимых конструкций, основания </w:t>
      </w:r>
      <w:r w:rsidRPr="00670470">
        <w:rPr>
          <w:rFonts w:ascii="Times New Roman" w:hAnsi="Times New Roman" w:cs="Times New Roman"/>
          <w:sz w:val="24"/>
          <w:szCs w:val="24"/>
        </w:rPr>
        <w:lastRenderedPageBreak/>
        <w:t xml:space="preserve">для признания права собственности на самовольно возведенный объект недвижимости, предусмотренные </w:t>
      </w:r>
      <w:hyperlink r:id="rId12" w:history="1">
        <w:r w:rsidRPr="00670470">
          <w:rPr>
            <w:rStyle w:val="a7"/>
            <w:rFonts w:ascii="Times New Roman" w:hAnsi="Times New Roman" w:cs="Times New Roman"/>
            <w:color w:val="auto"/>
            <w:sz w:val="24"/>
            <w:szCs w:val="24"/>
            <w:u w:val="none"/>
          </w:rPr>
          <w:t>статьей 222</w:t>
        </w:r>
      </w:hyperlink>
      <w:r w:rsidRPr="00670470">
        <w:rPr>
          <w:rFonts w:ascii="Times New Roman" w:hAnsi="Times New Roman" w:cs="Times New Roman"/>
          <w:sz w:val="24"/>
          <w:szCs w:val="24"/>
        </w:rPr>
        <w:t xml:space="preserve"> ГК РФ, отсутствуют.</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Возведение предпринимателем объекта капительного строительства осуществлено на земельном участке, предоставленном со стороны администрации с целью установки торгового павильона, а не со строительством капитального объекта. Земельный участок предоставлен в аренду также не под цели строительства, а павильон включен в схему нестационарных торговых объектов.</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Поскольку предпринимателем построен магазин на ленточном фундаменте, то есть объект является капитальным, это противоречит целям предоставления спорного земельного участка.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Первоначальный иск предпринимателя отклонен с принятием решения об удовлетворении встречных требований о сносе объекта капитального строительства.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w:t>
      </w:r>
      <w:r w:rsidR="006C10E3" w:rsidRPr="00670470">
        <w:rPr>
          <w:rFonts w:ascii="Times New Roman" w:hAnsi="Times New Roman" w:cs="Times New Roman"/>
          <w:sz w:val="24"/>
          <w:szCs w:val="24"/>
        </w:rPr>
        <w:t>Р</w:t>
      </w:r>
      <w:r w:rsidRPr="00670470">
        <w:rPr>
          <w:rFonts w:ascii="Times New Roman" w:hAnsi="Times New Roman" w:cs="Times New Roman"/>
          <w:sz w:val="24"/>
          <w:szCs w:val="24"/>
        </w:rPr>
        <w:t xml:space="preserve">ешение от 28.04.2025, </w:t>
      </w:r>
      <w:r w:rsidR="006C10E3" w:rsidRPr="00670470">
        <w:rPr>
          <w:rFonts w:ascii="Times New Roman" w:hAnsi="Times New Roman" w:cs="Times New Roman"/>
          <w:sz w:val="24"/>
          <w:szCs w:val="24"/>
        </w:rPr>
        <w:t>П</w:t>
      </w:r>
      <w:r w:rsidRPr="00670470">
        <w:rPr>
          <w:rFonts w:ascii="Times New Roman" w:hAnsi="Times New Roman" w:cs="Times New Roman"/>
          <w:sz w:val="24"/>
          <w:szCs w:val="24"/>
        </w:rPr>
        <w:t>остановление апелляционного суда от 12.08.2025 по делу №А75-13090/2024)</w:t>
      </w:r>
    </w:p>
    <w:p w:rsidR="00435796" w:rsidRPr="00670470" w:rsidRDefault="00435796" w:rsidP="00435796">
      <w:pPr>
        <w:spacing w:after="0" w:line="300" w:lineRule="auto"/>
        <w:ind w:firstLine="709"/>
        <w:jc w:val="both"/>
        <w:rPr>
          <w:rFonts w:ascii="Times New Roman" w:hAnsi="Times New Roman" w:cs="Times New Roman"/>
          <w:b/>
          <w:bCs/>
          <w:sz w:val="24"/>
          <w:szCs w:val="24"/>
        </w:rPr>
      </w:pPr>
      <w:r w:rsidRPr="00670470">
        <w:rPr>
          <w:rFonts w:ascii="Times New Roman" w:hAnsi="Times New Roman" w:cs="Times New Roman"/>
          <w:b/>
          <w:bCs/>
          <w:sz w:val="24"/>
          <w:szCs w:val="24"/>
        </w:rPr>
        <w:t xml:space="preserve">5. </w:t>
      </w:r>
      <w:proofErr w:type="gramStart"/>
      <w:r w:rsidRPr="00670470">
        <w:rPr>
          <w:rFonts w:ascii="Times New Roman" w:hAnsi="Times New Roman" w:cs="Times New Roman"/>
          <w:b/>
          <w:bCs/>
          <w:sz w:val="24"/>
          <w:szCs w:val="24"/>
        </w:rPr>
        <w:t>Право собственности на объект, возведенный без необходимого разрешения на земельном участке, который предоставлен в аренду для обслуживания и эксплуатации объектов недвижимости, может быть признано, если здание создано без существенных нарушений градостроительных и строительных норм и правил, а его сохранение не нарушает права и охраняемые законом интересы других лиц, не создает угрозу жизни и здоровью граждан.</w:t>
      </w:r>
      <w:proofErr w:type="gramEnd"/>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Общество обратилось с иском к администрации о признании права собственности на объект недвижимости, указав на то, что построило отдельный объект инфраструктуры энергохозяйства, предназначенный для обеспечения энергоснабжение населенных пунктов и промышленных объектов.</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Объект недвижимости расположен на земельном участке, предоставленном обществу на основании соглашения об уступке прав и обязанностей в отношении лесного участка по договору аренды лесного участка.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При этом строительство осуществлялось при получении положительного заключения государственной экспертизы проектной документации и результатов инженерных изысканий по объекту, а также при наличии разрешения на строительство объекта.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Государственным органом по экологическому, технологическому и атомному надзору выдано разрешение на допуск в эксплуатацию энергоустановки объекта.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Между тем администрация отказала в выдаче разрешения на ввод объекта в эксплуатацию в связи с </w:t>
      </w:r>
      <w:proofErr w:type="spellStart"/>
      <w:r w:rsidRPr="00670470">
        <w:rPr>
          <w:rFonts w:ascii="Times New Roman" w:hAnsi="Times New Roman" w:cs="Times New Roman"/>
          <w:sz w:val="24"/>
          <w:szCs w:val="24"/>
        </w:rPr>
        <w:t>непредоставлением</w:t>
      </w:r>
      <w:proofErr w:type="spellEnd"/>
      <w:r w:rsidRPr="00670470">
        <w:rPr>
          <w:rFonts w:ascii="Times New Roman" w:hAnsi="Times New Roman" w:cs="Times New Roman"/>
          <w:sz w:val="24"/>
          <w:szCs w:val="24"/>
        </w:rPr>
        <w:t xml:space="preserve"> заключения органа государственного строительного надзора о соответствии построенного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Удовлетворяя исковые требования, суд исходил из следующих обстоятельств.</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 xml:space="preserve">Право собственности на самовольную постройку, возведенную лицом без необходимых разрешений на земельном участке, который предоставлен ему по договору </w:t>
      </w:r>
      <w:r w:rsidRPr="00670470">
        <w:rPr>
          <w:rFonts w:ascii="Times New Roman" w:hAnsi="Times New Roman" w:cs="Times New Roman"/>
          <w:sz w:val="24"/>
          <w:szCs w:val="24"/>
        </w:rPr>
        <w:lastRenderedPageBreak/>
        <w:t>аренды для строительства соответствующего объекта недвижимости, может быть признано, если такое строение создано без существенных нарушений градостроительных и строительных норм и правил и если его сохранение не нарушает права и охраняемые законом интересы других лиц, не создает угрозу жизни и здоровью граждан.</w:t>
      </w:r>
      <w:proofErr w:type="gramEnd"/>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При разрешении данной категории споров, помимо требований, установленных </w:t>
      </w:r>
      <w:hyperlink r:id="rId13" w:history="1">
        <w:r w:rsidRPr="00670470">
          <w:rPr>
            <w:rStyle w:val="a7"/>
            <w:rFonts w:ascii="Times New Roman" w:hAnsi="Times New Roman" w:cs="Times New Roman"/>
            <w:color w:val="auto"/>
            <w:sz w:val="24"/>
            <w:szCs w:val="24"/>
            <w:u w:val="none"/>
          </w:rPr>
          <w:t>пунктом 3 части 222</w:t>
        </w:r>
      </w:hyperlink>
      <w:r w:rsidRPr="00670470">
        <w:rPr>
          <w:rFonts w:ascii="Times New Roman" w:hAnsi="Times New Roman" w:cs="Times New Roman"/>
          <w:sz w:val="24"/>
          <w:szCs w:val="24"/>
        </w:rPr>
        <w:t xml:space="preserve"> ГК РФ, необходимо учитывать условия договора аренды. В случае</w:t>
      </w:r>
      <w:proofErr w:type="gramStart"/>
      <w:r w:rsidRPr="00670470">
        <w:rPr>
          <w:rFonts w:ascii="Times New Roman" w:hAnsi="Times New Roman" w:cs="Times New Roman"/>
          <w:sz w:val="24"/>
          <w:szCs w:val="24"/>
        </w:rPr>
        <w:t>,</w:t>
      </w:r>
      <w:proofErr w:type="gramEnd"/>
      <w:r w:rsidRPr="00670470">
        <w:rPr>
          <w:rFonts w:ascii="Times New Roman" w:hAnsi="Times New Roman" w:cs="Times New Roman"/>
          <w:sz w:val="24"/>
          <w:szCs w:val="24"/>
        </w:rPr>
        <w:t xml:space="preserve"> если участок предоставлен в аренду для возведения временных строений либо </w:t>
      </w:r>
      <w:proofErr w:type="spellStart"/>
      <w:r w:rsidRPr="00670470">
        <w:rPr>
          <w:rFonts w:ascii="Times New Roman" w:hAnsi="Times New Roman" w:cs="Times New Roman"/>
          <w:sz w:val="24"/>
          <w:szCs w:val="24"/>
        </w:rPr>
        <w:t>легковозводимых</w:t>
      </w:r>
      <w:proofErr w:type="spellEnd"/>
      <w:r w:rsidRPr="00670470">
        <w:rPr>
          <w:rFonts w:ascii="Times New Roman" w:hAnsi="Times New Roman" w:cs="Times New Roman"/>
          <w:sz w:val="24"/>
          <w:szCs w:val="24"/>
        </w:rPr>
        <w:t xml:space="preserve"> конструкций, основания для признания права собственности на фактически возведенное строение капитального типа отсутствуют. При заключении договора аренды собственник должен вполне определенно выразить свою волю на предоставление земельного участка в аренду для возведения строений конкретного типа.</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 xml:space="preserve">Строительство объекта недвижимости на земельном участке соответствовало его целевому использованию, общество пользуется этим земельным участком на законных основаниях, а по смыслу </w:t>
      </w:r>
      <w:hyperlink r:id="rId14" w:history="1">
        <w:r w:rsidRPr="00670470">
          <w:rPr>
            <w:rStyle w:val="a7"/>
            <w:rFonts w:ascii="Times New Roman" w:hAnsi="Times New Roman" w:cs="Times New Roman"/>
            <w:color w:val="auto"/>
            <w:sz w:val="24"/>
            <w:szCs w:val="24"/>
            <w:u w:val="none"/>
          </w:rPr>
          <w:t>статьи 222</w:t>
        </w:r>
      </w:hyperlink>
      <w:r w:rsidRPr="00670470">
        <w:rPr>
          <w:rFonts w:ascii="Times New Roman" w:hAnsi="Times New Roman" w:cs="Times New Roman"/>
          <w:sz w:val="24"/>
          <w:szCs w:val="24"/>
        </w:rPr>
        <w:t xml:space="preserve"> ГК РФ право собственности на объект, возведенный без необходимого разрешения на земельном участке, который предоставлен в аренду для обслуживания и эксплуатации объектов недвижимости, может быть признано, если здание создано без существенных нарушений градостроительных и строительных норм и</w:t>
      </w:r>
      <w:proofErr w:type="gramEnd"/>
      <w:r w:rsidRPr="00670470">
        <w:rPr>
          <w:rFonts w:ascii="Times New Roman" w:hAnsi="Times New Roman" w:cs="Times New Roman"/>
          <w:sz w:val="24"/>
          <w:szCs w:val="24"/>
        </w:rPr>
        <w:t xml:space="preserve"> правил, а его сохранение не нарушает права и охраняемые законом интересы других лиц, не создает угрозу жизни и здоровью граждан.</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Обстоятельства соответствия возведенного спорного объекта градостроительным и строительным, экологическим, санитарно-гигиеническим, противопожарным и иным правилам, нормативам, установленным в Российской Федерации, и отсутствия со стороны объекта угрозы жизни и здоровью граждан установлены по результатам проведенной судебной экспертизы.</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Суд учел выводы экспертизы, отсутствие притязания иных лиц на спорное имущество и признал за обществом право собственности на объект недвижимости.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w:t>
      </w:r>
      <w:r w:rsidR="006C10E3" w:rsidRPr="00670470">
        <w:rPr>
          <w:rFonts w:ascii="Times New Roman" w:hAnsi="Times New Roman" w:cs="Times New Roman"/>
          <w:sz w:val="24"/>
          <w:szCs w:val="24"/>
        </w:rPr>
        <w:t>Р</w:t>
      </w:r>
      <w:r w:rsidRPr="00670470">
        <w:rPr>
          <w:rFonts w:ascii="Times New Roman" w:hAnsi="Times New Roman" w:cs="Times New Roman"/>
          <w:sz w:val="24"/>
          <w:szCs w:val="24"/>
        </w:rPr>
        <w:t>ешение от 31.03.2025 по делу № 13701/2024)</w:t>
      </w:r>
    </w:p>
    <w:p w:rsidR="006C10E3" w:rsidRPr="00670470" w:rsidRDefault="00435796" w:rsidP="00435796">
      <w:pPr>
        <w:spacing w:after="0" w:line="300" w:lineRule="auto"/>
        <w:ind w:firstLine="709"/>
        <w:jc w:val="both"/>
        <w:rPr>
          <w:rFonts w:ascii="Times New Roman" w:hAnsi="Times New Roman" w:cs="Times New Roman"/>
          <w:b/>
          <w:bCs/>
          <w:sz w:val="24"/>
          <w:szCs w:val="24"/>
        </w:rPr>
      </w:pPr>
      <w:r w:rsidRPr="00670470">
        <w:rPr>
          <w:rFonts w:ascii="Times New Roman" w:hAnsi="Times New Roman" w:cs="Times New Roman"/>
          <w:b/>
          <w:bCs/>
          <w:sz w:val="24"/>
          <w:szCs w:val="24"/>
        </w:rPr>
        <w:t>6. Экспертиза, выполненная в отношении самовольно возведенного объекта недвижимости негосударственной экспертной организацией или негосударственным экспертом, может быть принята в качестве допустимого доказательства, подтверждающего соответствие спорного объекта техническим нормам и правилам, отсутствие угрозы жизни и здоровью граждан при эксплуатации объекта.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Общество просило признать право собственности на завершенный строительством объект недвижимого имущества после того как приобрело по договору купли-продажи объект незавершенного строительства, степенью готовности 31%, получило разрешение на строительство объекта и завершило строительство объекта.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Единственны</w:t>
      </w:r>
      <w:r w:rsidR="00D26988" w:rsidRPr="00670470">
        <w:rPr>
          <w:rFonts w:ascii="Times New Roman" w:hAnsi="Times New Roman" w:cs="Times New Roman"/>
          <w:sz w:val="24"/>
          <w:szCs w:val="24"/>
        </w:rPr>
        <w:t>м</w:t>
      </w:r>
      <w:r w:rsidRPr="00670470">
        <w:rPr>
          <w:rFonts w:ascii="Times New Roman" w:hAnsi="Times New Roman" w:cs="Times New Roman"/>
          <w:sz w:val="24"/>
          <w:szCs w:val="24"/>
        </w:rPr>
        <w:t xml:space="preserve"> препятствием для введения объекта в гражданский оборот явился отказ государственного органа в выдаче акта ввода в эксплуатацию объекта.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Отсутствие акта ввод объекта в эксплуатацию является признаком самовольной постройки.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Между тем земельный участок, на котором расположен объе</w:t>
      </w:r>
      <w:proofErr w:type="gramStart"/>
      <w:r w:rsidRPr="00670470">
        <w:rPr>
          <w:rFonts w:ascii="Times New Roman" w:hAnsi="Times New Roman" w:cs="Times New Roman"/>
          <w:sz w:val="24"/>
          <w:szCs w:val="24"/>
        </w:rPr>
        <w:t>кт стр</w:t>
      </w:r>
      <w:proofErr w:type="gramEnd"/>
      <w:r w:rsidRPr="00670470">
        <w:rPr>
          <w:rFonts w:ascii="Times New Roman" w:hAnsi="Times New Roman" w:cs="Times New Roman"/>
          <w:sz w:val="24"/>
          <w:szCs w:val="24"/>
        </w:rPr>
        <w:t xml:space="preserve">оительства, находился в собственности истца. </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lastRenderedPageBreak/>
        <w:t>В подтверждение соответствия спорного объекта техническим нормам и правилам, отсутствия угрозы жизни и здоровью граждан при его эксплуатации общество представило внесудебно</w:t>
      </w:r>
      <w:r w:rsidR="004A735B" w:rsidRPr="00670470">
        <w:rPr>
          <w:rFonts w:ascii="Times New Roman" w:hAnsi="Times New Roman" w:cs="Times New Roman"/>
          <w:sz w:val="24"/>
          <w:szCs w:val="24"/>
        </w:rPr>
        <w:t>е</w:t>
      </w:r>
      <w:r w:rsidRPr="00670470">
        <w:rPr>
          <w:rFonts w:ascii="Times New Roman" w:hAnsi="Times New Roman" w:cs="Times New Roman"/>
          <w:sz w:val="24"/>
          <w:szCs w:val="24"/>
        </w:rPr>
        <w:t xml:space="preserve"> экспертное заключение с выводами о том, что объект является недвижимым имуществом, объектом капитального строительства, степень готовности (завершенность строительства</w:t>
      </w:r>
      <w:r w:rsidRPr="00670470">
        <w:rPr>
          <w:rFonts w:ascii="Times New Roman" w:hAnsi="Times New Roman" w:cs="Times New Roman"/>
          <w:sz w:val="24"/>
          <w:szCs w:val="24"/>
          <w:lang w:val="fr-FR"/>
        </w:rPr>
        <w:t xml:space="preserve">) </w:t>
      </w:r>
      <w:r w:rsidR="003940A0" w:rsidRPr="00670470">
        <w:rPr>
          <w:rFonts w:ascii="Times New Roman" w:hAnsi="Times New Roman" w:cs="Times New Roman"/>
          <w:sz w:val="24"/>
          <w:szCs w:val="24"/>
        </w:rPr>
        <w:t>−</w:t>
      </w:r>
      <w:r w:rsidRPr="00670470">
        <w:rPr>
          <w:rFonts w:ascii="Times New Roman" w:hAnsi="Times New Roman" w:cs="Times New Roman"/>
          <w:sz w:val="24"/>
          <w:szCs w:val="24"/>
          <w:lang w:val="fr-FR"/>
        </w:rPr>
        <w:t xml:space="preserve"> 100 %</w:t>
      </w:r>
      <w:r w:rsidRPr="00670470">
        <w:rPr>
          <w:rFonts w:ascii="Times New Roman" w:hAnsi="Times New Roman" w:cs="Times New Roman"/>
          <w:sz w:val="24"/>
          <w:szCs w:val="24"/>
        </w:rPr>
        <w:t>; объект и использованные при его строительстве материалы соответствуют строительным, санитарно-эпидемиологическим, экологическим требованиям, требованиям пожарной безопасности, а также иным обязательным строительным требованиям. Объект не создает угрозу жизни и здоровью граждан; объект размещен в границах одного земельного участка. Размещение объекта соответствует территориальной зоне и виду разрешенного использования земельного участка и т.д.</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Также были представлены доказательства принятия обществом мер по легализации объекта завершенного строительства.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Действующее законодательство не ограничивает круг доказательств, допускаемых </w:t>
      </w:r>
      <w:r w:rsidRPr="00670470">
        <w:rPr>
          <w:rFonts w:ascii="Times New Roman" w:hAnsi="Times New Roman" w:cs="Times New Roman"/>
          <w:sz w:val="24"/>
          <w:szCs w:val="24"/>
        </w:rPr>
        <w:br/>
        <w:t>в арбитражном процессе, требованиями к их форме</w:t>
      </w:r>
      <w:r w:rsidR="004A735B" w:rsidRPr="00670470">
        <w:rPr>
          <w:rFonts w:ascii="Times New Roman" w:hAnsi="Times New Roman" w:cs="Times New Roman"/>
          <w:sz w:val="24"/>
          <w:szCs w:val="24"/>
        </w:rPr>
        <w:t>.</w:t>
      </w:r>
      <w:r w:rsidRPr="00670470">
        <w:rPr>
          <w:rFonts w:ascii="Times New Roman" w:hAnsi="Times New Roman" w:cs="Times New Roman"/>
          <w:sz w:val="24"/>
          <w:szCs w:val="24"/>
        </w:rPr>
        <w:t xml:space="preserve"> </w:t>
      </w:r>
      <w:r w:rsidR="004A735B" w:rsidRPr="00670470">
        <w:rPr>
          <w:rFonts w:ascii="Times New Roman" w:hAnsi="Times New Roman" w:cs="Times New Roman"/>
          <w:sz w:val="24"/>
          <w:szCs w:val="24"/>
        </w:rPr>
        <w:t>А</w:t>
      </w:r>
      <w:r w:rsidRPr="00670470">
        <w:rPr>
          <w:rFonts w:ascii="Times New Roman" w:hAnsi="Times New Roman" w:cs="Times New Roman"/>
          <w:sz w:val="24"/>
          <w:szCs w:val="24"/>
        </w:rPr>
        <w:t xml:space="preserve">рбитражному суду присущи элементы активности в сфере доказывания, в связи с чем, по правилам статьи 133 АПК РФ суд содействует сторонам в сборе </w:t>
      </w:r>
      <w:proofErr w:type="gramStart"/>
      <w:r w:rsidRPr="00670470">
        <w:rPr>
          <w:rFonts w:ascii="Times New Roman" w:hAnsi="Times New Roman" w:cs="Times New Roman"/>
          <w:sz w:val="24"/>
          <w:szCs w:val="24"/>
        </w:rPr>
        <w:t>доказательств</w:t>
      </w:r>
      <w:proofErr w:type="gramEnd"/>
      <w:r w:rsidRPr="00670470">
        <w:rPr>
          <w:rFonts w:ascii="Times New Roman" w:hAnsi="Times New Roman" w:cs="Times New Roman"/>
          <w:sz w:val="24"/>
          <w:szCs w:val="24"/>
        </w:rPr>
        <w:t xml:space="preserve"> и такое содействие заключается не только в предложении сторонам представить недостающие доказательства, но и в разрешении вопросов о назначении экспертизы по делу, вызове в судебное заседание экспертов, свидетелей, специалиста, принятии мер по обеспечению доказательств, направлении судебных поручений и </w:t>
      </w:r>
      <w:proofErr w:type="gramStart"/>
      <w:r w:rsidRPr="00670470">
        <w:rPr>
          <w:rFonts w:ascii="Times New Roman" w:hAnsi="Times New Roman" w:cs="Times New Roman"/>
          <w:sz w:val="24"/>
          <w:szCs w:val="24"/>
        </w:rPr>
        <w:t>другое</w:t>
      </w:r>
      <w:proofErr w:type="gramEnd"/>
      <w:r w:rsidRPr="00670470">
        <w:rPr>
          <w:rFonts w:ascii="Times New Roman" w:hAnsi="Times New Roman" w:cs="Times New Roman"/>
          <w:sz w:val="24"/>
          <w:szCs w:val="24"/>
        </w:rPr>
        <w:t>.</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Согласно пункту 13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заключение эксперта (специалиста), полученное по результатам проведения внесудебной экспертизы (исследования), хоть и не является заключением эксперта в смысле статьи 86 АПК РФ, но (наравне с заключением эксперта, полученным по результатам проведения судебной экспертизы, назначенной при рассмотрении иного</w:t>
      </w:r>
      <w:proofErr w:type="gramEnd"/>
      <w:r w:rsidRPr="00670470">
        <w:rPr>
          <w:rFonts w:ascii="Times New Roman" w:hAnsi="Times New Roman" w:cs="Times New Roman"/>
          <w:sz w:val="24"/>
          <w:szCs w:val="24"/>
        </w:rPr>
        <w:t xml:space="preserve"> судебного дела) обладает доказательственной силой как иной документ (часть 2 статьи 62, статья 89 АПК РФ).</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Таким образом, закон не ставит доказательственную силу заключения лица, обладающего специальными знаниями, в зависимость от его формы или порядка получения. Судом должна оцениваться достоверность любого подобного заключения.</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По смыслу статьи 87 АПК РФ новая (дополнительная или повторная) экспертиза может быть назначена только, если уже полученное заключение неясно, неполно или сомнительно.</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В частности, экспертиза, выполненная негосударственной экспертной организацией или негосударственным экспертом, может быть подвергнута судебной оценке (а не признана недопустимым доказательством) как внесудебное техническое исследование по вопросу соответствия спорного объекта строительно-техническим требованиям.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В случае</w:t>
      </w:r>
      <w:proofErr w:type="gramStart"/>
      <w:r w:rsidRPr="00670470">
        <w:rPr>
          <w:rFonts w:ascii="Times New Roman" w:hAnsi="Times New Roman" w:cs="Times New Roman"/>
          <w:sz w:val="24"/>
          <w:szCs w:val="24"/>
        </w:rPr>
        <w:t>,</w:t>
      </w:r>
      <w:proofErr w:type="gramEnd"/>
      <w:r w:rsidRPr="00670470">
        <w:rPr>
          <w:rFonts w:ascii="Times New Roman" w:hAnsi="Times New Roman" w:cs="Times New Roman"/>
          <w:sz w:val="24"/>
          <w:szCs w:val="24"/>
        </w:rPr>
        <w:t xml:space="preserve"> если при ознакомлении с заключением эксперта суд посчитает, что заключение неясно, неполно или сомнительно, он вправе поставить на разрешение сторон вопрос о назначении судебной экспертизы. К такому мнению суд может прийти либо </w:t>
      </w:r>
      <w:r w:rsidRPr="00670470">
        <w:rPr>
          <w:rFonts w:ascii="Times New Roman" w:hAnsi="Times New Roman" w:cs="Times New Roman"/>
          <w:sz w:val="24"/>
          <w:szCs w:val="24"/>
        </w:rPr>
        <w:lastRenderedPageBreak/>
        <w:t>самостоятельно, либо это мнение формируется у суда в связи с наличием соответствующих аргументированных возражений лиц, участвующих в деле.</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В рассматриваемом споре администрация каких-либо возражений относительно доводов и доказательств о соответствии спорного объекта техническим нормам и правилам</w:t>
      </w:r>
      <w:r w:rsidR="00961376" w:rsidRPr="00670470">
        <w:rPr>
          <w:rFonts w:ascii="Times New Roman" w:hAnsi="Times New Roman" w:cs="Times New Roman"/>
          <w:sz w:val="24"/>
          <w:szCs w:val="24"/>
        </w:rPr>
        <w:t xml:space="preserve"> </w:t>
      </w:r>
      <w:r w:rsidRPr="00670470">
        <w:rPr>
          <w:rFonts w:ascii="Times New Roman" w:hAnsi="Times New Roman" w:cs="Times New Roman"/>
          <w:sz w:val="24"/>
          <w:szCs w:val="24"/>
        </w:rPr>
        <w:t>не заявила, сведений о наличии угрозы жизни и здоровью граждан при эксплуатации здания каким-либо нормам и правилам суду не представила.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Более того, выполняя публичные функции по </w:t>
      </w:r>
      <w:proofErr w:type="gramStart"/>
      <w:r w:rsidRPr="00670470">
        <w:rPr>
          <w:rFonts w:ascii="Times New Roman" w:hAnsi="Times New Roman" w:cs="Times New Roman"/>
          <w:sz w:val="24"/>
          <w:szCs w:val="24"/>
        </w:rPr>
        <w:t>контролю за</w:t>
      </w:r>
      <w:proofErr w:type="gramEnd"/>
      <w:r w:rsidRPr="00670470">
        <w:rPr>
          <w:rFonts w:ascii="Times New Roman" w:hAnsi="Times New Roman" w:cs="Times New Roman"/>
          <w:sz w:val="24"/>
          <w:szCs w:val="24"/>
        </w:rPr>
        <w:t xml:space="preserve"> безопасностью проживания населения на территории муниципального образования, администрация </w:t>
      </w:r>
      <w:r w:rsidRPr="00670470">
        <w:rPr>
          <w:rFonts w:ascii="Times New Roman" w:hAnsi="Times New Roman" w:cs="Times New Roman"/>
          <w:sz w:val="24"/>
          <w:szCs w:val="24"/>
        </w:rPr>
        <w:br/>
        <w:t xml:space="preserve">с требованием о сносе самовольной постройки не обратилась, не высказав </w:t>
      </w:r>
      <w:r w:rsidRPr="00670470">
        <w:rPr>
          <w:rFonts w:ascii="Times New Roman" w:hAnsi="Times New Roman" w:cs="Times New Roman"/>
          <w:sz w:val="24"/>
          <w:szCs w:val="24"/>
        </w:rPr>
        <w:br/>
        <w:t>при этом и намерения на реализацию данных полномочий, продемонстрировав пассивное процессуальное поведение, создав тем самым правовую неопределенность в судьбе спорного объекта.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Исковые требования общества удовлетворены судом.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w:t>
      </w:r>
      <w:r w:rsidR="006C10E3" w:rsidRPr="00670470">
        <w:rPr>
          <w:rFonts w:ascii="Times New Roman" w:hAnsi="Times New Roman" w:cs="Times New Roman"/>
          <w:sz w:val="24"/>
          <w:szCs w:val="24"/>
        </w:rPr>
        <w:t>Р</w:t>
      </w:r>
      <w:r w:rsidRPr="00670470">
        <w:rPr>
          <w:rFonts w:ascii="Times New Roman" w:hAnsi="Times New Roman" w:cs="Times New Roman"/>
          <w:sz w:val="24"/>
          <w:szCs w:val="24"/>
        </w:rPr>
        <w:t>ешение от 30.09.2025 по делу № А75-19097/2024)</w:t>
      </w:r>
    </w:p>
    <w:p w:rsidR="00435796" w:rsidRPr="00670470" w:rsidRDefault="00435796" w:rsidP="00435796">
      <w:pPr>
        <w:spacing w:after="0" w:line="300" w:lineRule="auto"/>
        <w:ind w:firstLine="709"/>
        <w:jc w:val="both"/>
        <w:rPr>
          <w:rFonts w:ascii="Times New Roman" w:hAnsi="Times New Roman" w:cs="Times New Roman"/>
          <w:b/>
          <w:bCs/>
          <w:sz w:val="24"/>
          <w:szCs w:val="24"/>
        </w:rPr>
      </w:pPr>
      <w:r w:rsidRPr="00670470">
        <w:rPr>
          <w:rFonts w:ascii="Times New Roman" w:hAnsi="Times New Roman" w:cs="Times New Roman"/>
          <w:b/>
          <w:bCs/>
          <w:sz w:val="24"/>
          <w:szCs w:val="24"/>
        </w:rPr>
        <w:t xml:space="preserve">7. Выдача разрешения на строительство не требуется в случае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Право собственности на такой объект может быть признано в силу </w:t>
      </w:r>
      <w:proofErr w:type="spellStart"/>
      <w:r w:rsidRPr="00670470">
        <w:rPr>
          <w:rFonts w:ascii="Times New Roman" w:hAnsi="Times New Roman" w:cs="Times New Roman"/>
          <w:b/>
          <w:bCs/>
          <w:sz w:val="24"/>
          <w:szCs w:val="24"/>
        </w:rPr>
        <w:t>приобретательной</w:t>
      </w:r>
      <w:proofErr w:type="spellEnd"/>
      <w:r w:rsidRPr="00670470">
        <w:rPr>
          <w:rFonts w:ascii="Times New Roman" w:hAnsi="Times New Roman" w:cs="Times New Roman"/>
          <w:b/>
          <w:bCs/>
          <w:sz w:val="24"/>
          <w:szCs w:val="24"/>
        </w:rPr>
        <w:t xml:space="preserve"> давности.</w:t>
      </w:r>
      <w:r w:rsidR="00961376" w:rsidRPr="00670470">
        <w:rPr>
          <w:rFonts w:ascii="Times New Roman" w:hAnsi="Times New Roman" w:cs="Times New Roman"/>
          <w:b/>
          <w:bCs/>
          <w:sz w:val="24"/>
          <w:szCs w:val="24"/>
        </w:rPr>
        <w:t xml:space="preserve"> </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Администрация обратилась с иском к обществу о сносе объекта самовольного строительства. Общество заявило встречный иск о признании права собственности на объект капитального строительства </w:t>
      </w:r>
      <w:r w:rsidR="002E4D2C" w:rsidRPr="00670470">
        <w:rPr>
          <w:rFonts w:ascii="Times New Roman" w:hAnsi="Times New Roman" w:cs="Times New Roman"/>
          <w:sz w:val="24"/>
          <w:szCs w:val="24"/>
        </w:rPr>
        <w:t xml:space="preserve">– </w:t>
      </w:r>
      <w:r w:rsidRPr="00670470">
        <w:rPr>
          <w:rFonts w:ascii="Times New Roman" w:hAnsi="Times New Roman" w:cs="Times New Roman"/>
          <w:sz w:val="24"/>
          <w:szCs w:val="24"/>
        </w:rPr>
        <w:t xml:space="preserve">здание </w:t>
      </w:r>
      <w:r w:rsidR="003940A0" w:rsidRPr="00670470">
        <w:rPr>
          <w:rFonts w:ascii="Times New Roman" w:hAnsi="Times New Roman" w:cs="Times New Roman"/>
          <w:sz w:val="24"/>
          <w:szCs w:val="24"/>
        </w:rPr>
        <w:t>−</w:t>
      </w:r>
      <w:r w:rsidRPr="00670470">
        <w:rPr>
          <w:rFonts w:ascii="Times New Roman" w:hAnsi="Times New Roman" w:cs="Times New Roman"/>
          <w:sz w:val="24"/>
          <w:szCs w:val="24"/>
        </w:rPr>
        <w:t xml:space="preserve"> теплая стоянка.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Суд первой инстанции установил, что спорный объект недвижимости расположен на земельном участке, который обществу не передавался, земельный участок относится к землям, государственная собственность на которые не разграничена, распоряжение таким земельным участком осуществляется органом местного самоуправления.</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Учитывая отсутствие решени</w:t>
      </w:r>
      <w:r w:rsidR="00961376" w:rsidRPr="00670470">
        <w:rPr>
          <w:rFonts w:ascii="Times New Roman" w:hAnsi="Times New Roman" w:cs="Times New Roman"/>
          <w:sz w:val="24"/>
          <w:szCs w:val="24"/>
        </w:rPr>
        <w:t>я</w:t>
      </w:r>
      <w:r w:rsidRPr="00670470">
        <w:rPr>
          <w:rFonts w:ascii="Times New Roman" w:hAnsi="Times New Roman" w:cs="Times New Roman"/>
          <w:sz w:val="24"/>
          <w:szCs w:val="24"/>
        </w:rPr>
        <w:t xml:space="preserve"> о предоставлении рассматриваемого земельного участка для строительства, суд удовлетворил требование о сносе объекта самовольного строительства.</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 xml:space="preserve">Апелляционный суд отменил решение суда и учел, что спорный объект располагался на земельном участке, образованном с наложением границ на принадлежащий обществу на праве собственности земельный участок, и на этом участке располагается иной принадлежащий обществу на праве собственности объект недвижимости </w:t>
      </w:r>
      <w:r w:rsidR="003940A0" w:rsidRPr="00670470">
        <w:rPr>
          <w:rFonts w:ascii="Times New Roman" w:hAnsi="Times New Roman" w:cs="Times New Roman"/>
          <w:sz w:val="24"/>
          <w:szCs w:val="24"/>
        </w:rPr>
        <w:t>−</w:t>
      </w:r>
      <w:r w:rsidRPr="00670470">
        <w:rPr>
          <w:rFonts w:ascii="Times New Roman" w:hAnsi="Times New Roman" w:cs="Times New Roman"/>
          <w:sz w:val="24"/>
          <w:szCs w:val="24"/>
        </w:rPr>
        <w:t xml:space="preserve"> здание магазина.</w:t>
      </w:r>
      <w:proofErr w:type="gramEnd"/>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Здание теплая стоянка являлся вспомогательным объектом к зданию магазина.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Согласно </w:t>
      </w:r>
      <w:hyperlink r:id="rId15" w:history="1">
        <w:r w:rsidRPr="00670470">
          <w:rPr>
            <w:rStyle w:val="a7"/>
            <w:rFonts w:ascii="Times New Roman" w:hAnsi="Times New Roman" w:cs="Times New Roman"/>
            <w:color w:val="auto"/>
            <w:sz w:val="24"/>
            <w:szCs w:val="24"/>
            <w:u w:val="none"/>
          </w:rPr>
          <w:t>пункту 1 статьи 39.20</w:t>
        </w:r>
      </w:hyperlink>
      <w:r w:rsidRPr="00670470">
        <w:rPr>
          <w:rFonts w:ascii="Times New Roman" w:hAnsi="Times New Roman" w:cs="Times New Roman"/>
          <w:sz w:val="24"/>
          <w:szCs w:val="24"/>
        </w:rPr>
        <w:t xml:space="preserve"> Земельного кодекса Российской Федерации, если иное не установлено настоящей </w:t>
      </w:r>
      <w:hyperlink r:id="rId16" w:history="1">
        <w:r w:rsidRPr="00670470">
          <w:rPr>
            <w:rStyle w:val="a7"/>
            <w:rFonts w:ascii="Times New Roman" w:hAnsi="Times New Roman" w:cs="Times New Roman"/>
            <w:color w:val="auto"/>
            <w:sz w:val="24"/>
            <w:szCs w:val="24"/>
            <w:u w:val="none"/>
          </w:rPr>
          <w:t>статьей</w:t>
        </w:r>
      </w:hyperlink>
      <w:r w:rsidRPr="00670470">
        <w:rPr>
          <w:rFonts w:ascii="Times New Roman" w:hAnsi="Times New Roman" w:cs="Times New Roman"/>
          <w:sz w:val="24"/>
          <w:szCs w:val="24"/>
        </w:rPr>
        <w:t xml:space="preserve"> или другим Федеральным </w:t>
      </w:r>
      <w:hyperlink r:id="rId17" w:history="1">
        <w:r w:rsidRPr="00670470">
          <w:rPr>
            <w:rStyle w:val="a7"/>
            <w:rFonts w:ascii="Times New Roman" w:hAnsi="Times New Roman" w:cs="Times New Roman"/>
            <w:color w:val="auto"/>
            <w:sz w:val="24"/>
            <w:szCs w:val="24"/>
            <w:u w:val="none"/>
          </w:rPr>
          <w:t>законом</w:t>
        </w:r>
      </w:hyperlink>
      <w:r w:rsidRPr="00670470">
        <w:rPr>
          <w:rFonts w:ascii="Times New Roman" w:hAnsi="Times New Roman" w:cs="Times New Roman"/>
          <w:sz w:val="24"/>
          <w:szCs w:val="24"/>
        </w:rPr>
        <w:t>,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Таким образом, собственник объектов недвижимости, расположенных на земельном участке, находящемся в государственной или муниципальной собственности, </w:t>
      </w:r>
      <w:r w:rsidRPr="00670470">
        <w:rPr>
          <w:rFonts w:ascii="Times New Roman" w:hAnsi="Times New Roman" w:cs="Times New Roman"/>
          <w:sz w:val="24"/>
          <w:szCs w:val="24"/>
        </w:rPr>
        <w:lastRenderedPageBreak/>
        <w:t>имеет право на приобретение земельного участка в собственность или в аренду, на котором расположены данные объекты и необходимого для их обслуживания.</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Соответственно, такой признак самовольной постройки как возведение (создан</w:t>
      </w:r>
      <w:r w:rsidR="002E4D2C" w:rsidRPr="00670470">
        <w:rPr>
          <w:rFonts w:ascii="Times New Roman" w:hAnsi="Times New Roman" w:cs="Times New Roman"/>
          <w:sz w:val="24"/>
          <w:szCs w:val="24"/>
        </w:rPr>
        <w:t xml:space="preserve">ие) ее на земельном участке, не </w:t>
      </w:r>
      <w:r w:rsidRPr="00670470">
        <w:rPr>
          <w:rFonts w:ascii="Times New Roman" w:hAnsi="Times New Roman" w:cs="Times New Roman"/>
          <w:sz w:val="24"/>
          <w:szCs w:val="24"/>
        </w:rPr>
        <w:t>предоставленном в установленном порядке, не может являться безусловным основанием для удовлетворения иска администрации.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Вторым признаком самовольной постройки является возведение (создание) без получения на это необходимых в силу закона согласований, разрешений, если требование о получении соответствующих согласований, разрешений установлено на дату начала возведения и является действующим на дату выявления постройки.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 xml:space="preserve">Действительно, спорный объект недвижимости воздвигался в отсутствие получения необходимой разрешительной документации. </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Между тем спорный объект являлся вспомогательным объектом по отношению к основному зданию магазина.</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Выдача разрешения на строительство не требуется в случае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t>
      </w:r>
      <w:hyperlink r:id="rId18" w:history="1">
        <w:r w:rsidRPr="00670470">
          <w:rPr>
            <w:rStyle w:val="a7"/>
            <w:rFonts w:ascii="Times New Roman" w:hAnsi="Times New Roman" w:cs="Times New Roman"/>
            <w:color w:val="auto"/>
            <w:sz w:val="24"/>
            <w:szCs w:val="24"/>
            <w:u w:val="none"/>
          </w:rPr>
          <w:t>пункт 3 части 17 статьи 51</w:t>
        </w:r>
      </w:hyperlink>
      <w:r w:rsidRPr="00670470">
        <w:rPr>
          <w:rFonts w:ascii="Times New Roman" w:hAnsi="Times New Roman" w:cs="Times New Roman"/>
          <w:sz w:val="24"/>
          <w:szCs w:val="24"/>
        </w:rPr>
        <w:t xml:space="preserve"> Градостроительного кодекса Российской Федерации).</w:t>
      </w:r>
    </w:p>
    <w:p w:rsidR="00435796" w:rsidRPr="00670470" w:rsidRDefault="00435796" w:rsidP="00435796">
      <w:pPr>
        <w:spacing w:after="0" w:line="300" w:lineRule="auto"/>
        <w:ind w:firstLine="709"/>
        <w:jc w:val="both"/>
        <w:rPr>
          <w:rFonts w:ascii="Times New Roman" w:hAnsi="Times New Roman" w:cs="Times New Roman"/>
          <w:sz w:val="24"/>
          <w:szCs w:val="24"/>
        </w:rPr>
      </w:pPr>
      <w:proofErr w:type="gramStart"/>
      <w:r w:rsidRPr="00670470">
        <w:rPr>
          <w:rFonts w:ascii="Times New Roman" w:hAnsi="Times New Roman" w:cs="Times New Roman"/>
          <w:sz w:val="24"/>
          <w:szCs w:val="24"/>
        </w:rPr>
        <w:t xml:space="preserve">Критерии отнесения строений и сооружений к строениям и сооружениям вспомогательного использования утверждены </w:t>
      </w:r>
      <w:hyperlink r:id="rId19" w:history="1">
        <w:r w:rsidRPr="00670470">
          <w:rPr>
            <w:rStyle w:val="a7"/>
            <w:rFonts w:ascii="Times New Roman" w:hAnsi="Times New Roman" w:cs="Times New Roman"/>
            <w:color w:val="auto"/>
            <w:sz w:val="24"/>
            <w:szCs w:val="24"/>
            <w:u w:val="none"/>
          </w:rPr>
          <w:t>постановлением</w:t>
        </w:r>
      </w:hyperlink>
      <w:r w:rsidRPr="00670470">
        <w:rPr>
          <w:rFonts w:ascii="Times New Roman" w:hAnsi="Times New Roman" w:cs="Times New Roman"/>
          <w:sz w:val="24"/>
          <w:szCs w:val="24"/>
        </w:rPr>
        <w:t xml:space="preserve"> Правительства Российской Федерации от 04.05.2023 № 703, согласно </w:t>
      </w:r>
      <w:hyperlink r:id="rId20" w:history="1">
        <w:r w:rsidRPr="00670470">
          <w:rPr>
            <w:rStyle w:val="a7"/>
            <w:rFonts w:ascii="Times New Roman" w:hAnsi="Times New Roman" w:cs="Times New Roman"/>
            <w:color w:val="auto"/>
            <w:sz w:val="24"/>
            <w:szCs w:val="24"/>
            <w:u w:val="none"/>
          </w:rPr>
          <w:t>пункту 1</w:t>
        </w:r>
      </w:hyperlink>
      <w:r w:rsidRPr="00670470">
        <w:rPr>
          <w:rFonts w:ascii="Times New Roman" w:hAnsi="Times New Roman" w:cs="Times New Roman"/>
          <w:sz w:val="24"/>
          <w:szCs w:val="24"/>
        </w:rPr>
        <w:t xml:space="preserve"> которого строения и сооружения являются строениями и сооружениями вспомогательного использования, в том числе, в случае, если строение или сооружение строится в целях обеспечения эксплуатации основного объекта, имеет обслуживающее назначение по отношению к основному объекту, не является особо опасным</w:t>
      </w:r>
      <w:proofErr w:type="gramEnd"/>
      <w:r w:rsidRPr="00670470">
        <w:rPr>
          <w:rFonts w:ascii="Times New Roman" w:hAnsi="Times New Roman" w:cs="Times New Roman"/>
          <w:sz w:val="24"/>
          <w:szCs w:val="24"/>
        </w:rPr>
        <w:t xml:space="preserve">, </w:t>
      </w:r>
      <w:proofErr w:type="gramStart"/>
      <w:r w:rsidRPr="00670470">
        <w:rPr>
          <w:rFonts w:ascii="Times New Roman" w:hAnsi="Times New Roman" w:cs="Times New Roman"/>
          <w:sz w:val="24"/>
          <w:szCs w:val="24"/>
        </w:rPr>
        <w:t>технически сложным и уникальным объектом, его общая площадь составляет не более 1500 кв. м</w:t>
      </w:r>
      <w:r w:rsidR="002E4D2C" w:rsidRPr="00670470">
        <w:rPr>
          <w:rFonts w:ascii="Times New Roman" w:hAnsi="Times New Roman" w:cs="Times New Roman"/>
          <w:sz w:val="24"/>
          <w:szCs w:val="24"/>
        </w:rPr>
        <w:t>.</w:t>
      </w:r>
      <w:r w:rsidRPr="00670470">
        <w:rPr>
          <w:rFonts w:ascii="Times New Roman" w:hAnsi="Times New Roman" w:cs="Times New Roman"/>
          <w:sz w:val="24"/>
          <w:szCs w:val="24"/>
        </w:rPr>
        <w:t>, не требует установления санитарно-защитных зон и размещается на земельном участке, на котором расположен основной объект, либо на земельных участках, смежных с земельным участком, на котором расположен основной объект, либо на земельном участке, не имеющем общих границ с земельным участком, на котором расположен основной объект, при условии</w:t>
      </w:r>
      <w:proofErr w:type="gramEnd"/>
      <w:r w:rsidRPr="00670470">
        <w:rPr>
          <w:rFonts w:ascii="Times New Roman" w:hAnsi="Times New Roman" w:cs="Times New Roman"/>
          <w:sz w:val="24"/>
          <w:szCs w:val="24"/>
        </w:rPr>
        <w:t>, что строение и сооружение вспомогательного использования технологически связано с основным объектом.</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Обществом представлено внеслужебное экспертное заключение о том, что объект недвижимого имущества «Теплая стоянка» являлся объектом вспомогательного назначения к основному зданию магазина оптово-розничной торговли продовольственными товарами.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Для его возведения не требуется получения разрешения на строительство. Объект соответствовал требованиям действующих технических норм и правил, требованиям пожарной безопасности и санитарно-гигиеническим нормам, и пригоден для дальнейшей безопасной эксплуатации. Объект обследования в своем существующем состоянии не создает угрозу жизни и здоровью граждан.</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lastRenderedPageBreak/>
        <w:t>Администрация возражений не заявила при наличии на то процессуальной возможности (</w:t>
      </w:r>
      <w:hyperlink r:id="rId21" w:history="1">
        <w:r w:rsidRPr="00670470">
          <w:rPr>
            <w:rStyle w:val="a7"/>
            <w:rFonts w:ascii="Times New Roman" w:hAnsi="Times New Roman" w:cs="Times New Roman"/>
            <w:color w:val="auto"/>
            <w:sz w:val="24"/>
            <w:szCs w:val="24"/>
            <w:u w:val="none"/>
          </w:rPr>
          <w:t>часть 2 статьи 9</w:t>
        </w:r>
      </w:hyperlink>
      <w:r w:rsidRPr="00670470">
        <w:rPr>
          <w:rFonts w:ascii="Times New Roman" w:hAnsi="Times New Roman" w:cs="Times New Roman"/>
          <w:sz w:val="24"/>
          <w:szCs w:val="24"/>
        </w:rPr>
        <w:t xml:space="preserve">, часть 3 статьи </w:t>
      </w:r>
      <w:hyperlink r:id="rId22" w:history="1">
        <w:r w:rsidRPr="00670470">
          <w:rPr>
            <w:rStyle w:val="a7"/>
            <w:rFonts w:ascii="Times New Roman" w:hAnsi="Times New Roman" w:cs="Times New Roman"/>
            <w:color w:val="auto"/>
            <w:sz w:val="24"/>
            <w:szCs w:val="24"/>
            <w:u w:val="none"/>
          </w:rPr>
          <w:t>65</w:t>
        </w:r>
      </w:hyperlink>
      <w:r w:rsidRPr="00670470">
        <w:rPr>
          <w:rFonts w:ascii="Times New Roman" w:hAnsi="Times New Roman" w:cs="Times New Roman"/>
          <w:sz w:val="24"/>
          <w:szCs w:val="24"/>
        </w:rPr>
        <w:t xml:space="preserve"> АПК РФ). Ходатайство на назначени</w:t>
      </w:r>
      <w:r w:rsidR="002E4D2C" w:rsidRPr="00670470">
        <w:rPr>
          <w:rFonts w:ascii="Times New Roman" w:hAnsi="Times New Roman" w:cs="Times New Roman"/>
          <w:sz w:val="24"/>
          <w:szCs w:val="24"/>
        </w:rPr>
        <w:t>е</w:t>
      </w:r>
      <w:r w:rsidRPr="00670470">
        <w:rPr>
          <w:rFonts w:ascii="Times New Roman" w:hAnsi="Times New Roman" w:cs="Times New Roman"/>
          <w:sz w:val="24"/>
          <w:szCs w:val="24"/>
        </w:rPr>
        <w:t xml:space="preserve"> судебной экспертизы администрацией не </w:t>
      </w:r>
      <w:proofErr w:type="gramStart"/>
      <w:r w:rsidRPr="00670470">
        <w:rPr>
          <w:rFonts w:ascii="Times New Roman" w:hAnsi="Times New Roman" w:cs="Times New Roman"/>
          <w:sz w:val="24"/>
          <w:szCs w:val="24"/>
        </w:rPr>
        <w:t>заявлялось</w:t>
      </w:r>
      <w:proofErr w:type="gramEnd"/>
      <w:r w:rsidRPr="00670470">
        <w:rPr>
          <w:rFonts w:ascii="Times New Roman" w:hAnsi="Times New Roman" w:cs="Times New Roman"/>
          <w:sz w:val="24"/>
          <w:szCs w:val="24"/>
        </w:rPr>
        <w:t>.</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Таким образом, в отсутствие доказательств наличия у спорного объекта признаков самовольной постройки требования первоначального иска оставлены без удовлетворения, а за обществом признано право собственности на объект недвижимости.</w:t>
      </w:r>
    </w:p>
    <w:p w:rsidR="00435796" w:rsidRPr="00670470" w:rsidRDefault="00435796" w:rsidP="00435796">
      <w:pPr>
        <w:spacing w:after="0" w:line="300" w:lineRule="auto"/>
        <w:ind w:firstLine="709"/>
        <w:jc w:val="both"/>
        <w:rPr>
          <w:rFonts w:ascii="Times New Roman" w:hAnsi="Times New Roman" w:cs="Times New Roman"/>
          <w:sz w:val="24"/>
          <w:szCs w:val="24"/>
        </w:rPr>
      </w:pPr>
      <w:r w:rsidRPr="00670470">
        <w:rPr>
          <w:rFonts w:ascii="Times New Roman" w:hAnsi="Times New Roman" w:cs="Times New Roman"/>
          <w:sz w:val="24"/>
          <w:szCs w:val="24"/>
        </w:rPr>
        <w:t>(</w:t>
      </w:r>
      <w:r w:rsidR="006C10E3" w:rsidRPr="00670470">
        <w:rPr>
          <w:rFonts w:ascii="Times New Roman" w:hAnsi="Times New Roman" w:cs="Times New Roman"/>
          <w:sz w:val="24"/>
          <w:szCs w:val="24"/>
        </w:rPr>
        <w:t>П</w:t>
      </w:r>
      <w:r w:rsidRPr="00670470">
        <w:rPr>
          <w:rFonts w:ascii="Times New Roman" w:hAnsi="Times New Roman" w:cs="Times New Roman"/>
          <w:sz w:val="24"/>
          <w:szCs w:val="24"/>
        </w:rPr>
        <w:t>остановление апелляционного суда от 13.10.2025 по делу № А75-16510/2024)</w:t>
      </w: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F06E4F">
      <w:pPr>
        <w:spacing w:after="0" w:line="300" w:lineRule="auto"/>
        <w:ind w:firstLine="709"/>
        <w:jc w:val="both"/>
        <w:rPr>
          <w:rFonts w:ascii="Times New Roman" w:hAnsi="Times New Roman" w:cs="Times New Roman"/>
          <w:sz w:val="24"/>
          <w:szCs w:val="24"/>
        </w:rPr>
      </w:pPr>
    </w:p>
    <w:p w:rsidR="00C97204" w:rsidRPr="00670470" w:rsidRDefault="00C97204" w:rsidP="00C97204">
      <w:pPr>
        <w:spacing w:after="0" w:line="300" w:lineRule="auto"/>
        <w:jc w:val="both"/>
        <w:rPr>
          <w:rFonts w:ascii="Times New Roman" w:hAnsi="Times New Roman" w:cs="Times New Roman"/>
          <w:b/>
          <w:sz w:val="24"/>
          <w:szCs w:val="24"/>
        </w:rPr>
      </w:pPr>
      <w:r w:rsidRPr="00670470">
        <w:rPr>
          <w:rFonts w:ascii="Times New Roman" w:hAnsi="Times New Roman" w:cs="Times New Roman"/>
          <w:b/>
          <w:sz w:val="24"/>
          <w:szCs w:val="24"/>
        </w:rPr>
        <w:t xml:space="preserve">Ответственные исполнители: </w:t>
      </w:r>
    </w:p>
    <w:p w:rsidR="00C97204" w:rsidRPr="00670470" w:rsidRDefault="00C97204" w:rsidP="00C97204">
      <w:pPr>
        <w:spacing w:after="0" w:line="300" w:lineRule="auto"/>
        <w:jc w:val="both"/>
        <w:rPr>
          <w:rFonts w:ascii="Times New Roman" w:hAnsi="Times New Roman" w:cs="Times New Roman"/>
          <w:sz w:val="24"/>
          <w:szCs w:val="24"/>
        </w:rPr>
      </w:pPr>
      <w:r w:rsidRPr="00670470">
        <w:rPr>
          <w:rFonts w:ascii="Times New Roman" w:hAnsi="Times New Roman" w:cs="Times New Roman"/>
          <w:sz w:val="24"/>
          <w:szCs w:val="24"/>
        </w:rPr>
        <w:t>Председатель первого судебного состава судебной коллегии по рассмотрению споров, возникающих из гражданских и иных правоотношений</w:t>
      </w:r>
    </w:p>
    <w:p w:rsidR="00C97204" w:rsidRPr="00670470" w:rsidRDefault="00C97204" w:rsidP="00C97204">
      <w:pPr>
        <w:spacing w:after="0" w:line="300" w:lineRule="auto"/>
        <w:jc w:val="both"/>
        <w:rPr>
          <w:rFonts w:ascii="Times New Roman" w:hAnsi="Times New Roman" w:cs="Times New Roman"/>
          <w:sz w:val="24"/>
          <w:szCs w:val="24"/>
        </w:rPr>
      </w:pPr>
      <w:r w:rsidRPr="00670470">
        <w:rPr>
          <w:rFonts w:ascii="Times New Roman" w:hAnsi="Times New Roman" w:cs="Times New Roman"/>
          <w:sz w:val="24"/>
          <w:szCs w:val="24"/>
        </w:rPr>
        <w:t>Гавриш С.А.</w:t>
      </w:r>
    </w:p>
    <w:p w:rsidR="00C97204" w:rsidRPr="00670470" w:rsidRDefault="00C97204" w:rsidP="00C97204">
      <w:pPr>
        <w:spacing w:after="0" w:line="300" w:lineRule="auto"/>
        <w:jc w:val="both"/>
        <w:rPr>
          <w:rFonts w:ascii="Times New Roman" w:hAnsi="Times New Roman" w:cs="Times New Roman"/>
          <w:sz w:val="24"/>
          <w:szCs w:val="24"/>
        </w:rPr>
      </w:pPr>
      <w:r w:rsidRPr="00670470">
        <w:rPr>
          <w:rFonts w:ascii="Times New Roman" w:hAnsi="Times New Roman" w:cs="Times New Roman"/>
          <w:sz w:val="24"/>
          <w:szCs w:val="24"/>
        </w:rPr>
        <w:t>____________ «___» декабря 2025 г.</w:t>
      </w:r>
    </w:p>
    <w:p w:rsidR="00C97204" w:rsidRPr="00670470" w:rsidRDefault="00C97204" w:rsidP="00C97204">
      <w:pPr>
        <w:spacing w:after="0" w:line="300" w:lineRule="auto"/>
        <w:jc w:val="both"/>
        <w:rPr>
          <w:rFonts w:ascii="Times New Roman" w:hAnsi="Times New Roman" w:cs="Times New Roman"/>
          <w:sz w:val="24"/>
          <w:szCs w:val="24"/>
        </w:rPr>
      </w:pPr>
    </w:p>
    <w:p w:rsidR="00C97204" w:rsidRPr="00670470" w:rsidRDefault="00C97204" w:rsidP="00C97204">
      <w:pPr>
        <w:spacing w:after="0" w:line="300" w:lineRule="auto"/>
        <w:jc w:val="both"/>
        <w:rPr>
          <w:rFonts w:ascii="Times New Roman" w:hAnsi="Times New Roman" w:cs="Times New Roman"/>
          <w:sz w:val="24"/>
          <w:szCs w:val="24"/>
        </w:rPr>
      </w:pPr>
      <w:r w:rsidRPr="00670470">
        <w:rPr>
          <w:rFonts w:ascii="Times New Roman" w:hAnsi="Times New Roman" w:cs="Times New Roman"/>
          <w:sz w:val="24"/>
          <w:szCs w:val="24"/>
        </w:rPr>
        <w:t xml:space="preserve">Помощник судьи </w:t>
      </w:r>
    </w:p>
    <w:p w:rsidR="00C97204" w:rsidRPr="00670470" w:rsidRDefault="00C97204" w:rsidP="00C97204">
      <w:pPr>
        <w:spacing w:after="0" w:line="300" w:lineRule="auto"/>
        <w:jc w:val="both"/>
        <w:rPr>
          <w:rFonts w:ascii="Times New Roman" w:hAnsi="Times New Roman" w:cs="Times New Roman"/>
          <w:sz w:val="24"/>
          <w:szCs w:val="24"/>
        </w:rPr>
      </w:pPr>
      <w:r w:rsidRPr="00670470">
        <w:rPr>
          <w:rFonts w:ascii="Times New Roman" w:hAnsi="Times New Roman" w:cs="Times New Roman"/>
          <w:sz w:val="24"/>
          <w:szCs w:val="24"/>
        </w:rPr>
        <w:t>Ольховская Д.А.</w:t>
      </w:r>
    </w:p>
    <w:p w:rsidR="00C97204" w:rsidRPr="00670470" w:rsidRDefault="00C97204" w:rsidP="00C97204">
      <w:pPr>
        <w:spacing w:after="0" w:line="300" w:lineRule="auto"/>
        <w:jc w:val="both"/>
        <w:rPr>
          <w:rFonts w:ascii="Times New Roman" w:hAnsi="Times New Roman" w:cs="Times New Roman"/>
          <w:sz w:val="24"/>
          <w:szCs w:val="24"/>
        </w:rPr>
      </w:pPr>
      <w:r w:rsidRPr="00670470">
        <w:rPr>
          <w:rFonts w:ascii="Times New Roman" w:hAnsi="Times New Roman" w:cs="Times New Roman"/>
          <w:sz w:val="24"/>
          <w:szCs w:val="24"/>
        </w:rPr>
        <w:t xml:space="preserve"> ____________ «___» декабря 2025 г.</w:t>
      </w:r>
    </w:p>
    <w:sectPr w:rsidR="00C97204" w:rsidRPr="00670470" w:rsidSect="00512C29">
      <w:headerReference w:type="even" r:id="rId23"/>
      <w:headerReference w:type="default" r:id="rId24"/>
      <w:footerReference w:type="even" r:id="rId25"/>
      <w:footerReference w:type="default" r:id="rId26"/>
      <w:headerReference w:type="first" r:id="rId27"/>
      <w:footerReference w:type="first" r:id="rId2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E04" w:rsidRDefault="00133E04" w:rsidP="00F06E4F">
      <w:pPr>
        <w:spacing w:after="0" w:line="240" w:lineRule="auto"/>
      </w:pPr>
      <w:r>
        <w:separator/>
      </w:r>
    </w:p>
  </w:endnote>
  <w:endnote w:type="continuationSeparator" w:id="1">
    <w:p w:rsidR="00133E04" w:rsidRDefault="00133E04" w:rsidP="00F06E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04" w:rsidRDefault="00133E04">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04" w:rsidRDefault="00133E04">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04" w:rsidRDefault="00133E0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E04" w:rsidRDefault="00133E04" w:rsidP="00F06E4F">
      <w:pPr>
        <w:spacing w:after="0" w:line="240" w:lineRule="auto"/>
      </w:pPr>
      <w:r>
        <w:separator/>
      </w:r>
    </w:p>
  </w:footnote>
  <w:footnote w:type="continuationSeparator" w:id="1">
    <w:p w:rsidR="00133E04" w:rsidRDefault="00133E04" w:rsidP="00F06E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04" w:rsidRDefault="00133E0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04" w:rsidRDefault="00133E04">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04" w:rsidRDefault="00133E0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0"/>
    <w:footnote w:id="1"/>
  </w:footnotePr>
  <w:endnotePr>
    <w:endnote w:id="0"/>
    <w:endnote w:id="1"/>
  </w:endnotePr>
  <w:compat>
    <w:useFELayout/>
  </w:compat>
  <w:rsids>
    <w:rsidRoot w:val="00F06E4F"/>
    <w:rsid w:val="00122BBB"/>
    <w:rsid w:val="00133E04"/>
    <w:rsid w:val="002473DD"/>
    <w:rsid w:val="00294838"/>
    <w:rsid w:val="002E4D2C"/>
    <w:rsid w:val="003940A0"/>
    <w:rsid w:val="003A177D"/>
    <w:rsid w:val="00435796"/>
    <w:rsid w:val="004A735B"/>
    <w:rsid w:val="004D2553"/>
    <w:rsid w:val="004D7A6F"/>
    <w:rsid w:val="00512C29"/>
    <w:rsid w:val="00670470"/>
    <w:rsid w:val="006C10E3"/>
    <w:rsid w:val="006E07E1"/>
    <w:rsid w:val="008547D0"/>
    <w:rsid w:val="00951A6A"/>
    <w:rsid w:val="00961376"/>
    <w:rsid w:val="00A21C4A"/>
    <w:rsid w:val="00C967C8"/>
    <w:rsid w:val="00C97204"/>
    <w:rsid w:val="00D26988"/>
    <w:rsid w:val="00D356D4"/>
    <w:rsid w:val="00DF6598"/>
    <w:rsid w:val="00E2220D"/>
    <w:rsid w:val="00EC2988"/>
    <w:rsid w:val="00F06E4F"/>
    <w:rsid w:val="00FF7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6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06E4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06E4F"/>
  </w:style>
  <w:style w:type="paragraph" w:styleId="a5">
    <w:name w:val="footer"/>
    <w:basedOn w:val="a"/>
    <w:link w:val="a6"/>
    <w:uiPriority w:val="99"/>
    <w:semiHidden/>
    <w:unhideWhenUsed/>
    <w:rsid w:val="00F06E4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F06E4F"/>
  </w:style>
  <w:style w:type="character" w:styleId="a7">
    <w:name w:val="Hyperlink"/>
    <w:basedOn w:val="a0"/>
    <w:uiPriority w:val="99"/>
    <w:unhideWhenUsed/>
    <w:rsid w:val="00435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692&amp;d" TargetMode="External"/><Relationship Id="rId13" Type="http://schemas.openxmlformats.org/officeDocument/2006/relationships/hyperlink" Target="consultantplus://offline/ref=9A8DC2B9E" TargetMode="External"/><Relationship Id="rId18" Type="http://schemas.openxmlformats.org/officeDocument/2006/relationships/hyperlink" Target="https://login.consultant.ru/link/?req=doc&amp;base=LAW&amp;n=481298&amp;dst=4002"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login.consultant.ru/link/?req=doc" TargetMode="External"/><Relationship Id="rId7" Type="http://schemas.openxmlformats.org/officeDocument/2006/relationships/hyperlink" Target="https://login.consultant.ru/link/?req=doc&amp;base=L" TargetMode="External"/><Relationship Id="rId12" Type="http://schemas.openxmlformats.org/officeDocument/2006/relationships/hyperlink" Target="https://login.consultant.ru/link/?req=doc&amp;base=LAW&amp;n=482692&amp;dst=" TargetMode="External"/><Relationship Id="rId17" Type="http://schemas.openxmlformats.org/officeDocument/2006/relationships/hyperlink" Target="https://login.consultant.ru/link/?req=doc&amp;base=LAW&amp;n=501326"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login.consultant.ru/link/?req=doc&amp;base=LAW&amp;n=50132" TargetMode="External"/><Relationship Id="rId20" Type="http://schemas.openxmlformats.org/officeDocument/2006/relationships/hyperlink" Target="https://login.consultant.ru/link/?req=doc&amp;base=LAW&amp;n=446668&amp;dst=10000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login.consultant.ru/link/?req=doc&amp;base=LAW&amp;n=501324&amp;dst=885"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login.consultant.ru/link/?req=doc&amp;base=LAW&amp;n=1838&amp;dst=100436" TargetMode="External"/><Relationship Id="rId19" Type="http://schemas.openxmlformats.org/officeDocument/2006/relationships/hyperlink" Target="https://login.consultant.ru/link/?req=doc&amp;base=LAW&amp;n=44666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3197" TargetMode="External"/><Relationship Id="rId14" Type="http://schemas.openxmlformats.org/officeDocument/2006/relationships/hyperlink" Target="consultantplus://offline/ref=9A8DC2B9EC9335403C537FA17619E" TargetMode="External"/><Relationship Id="rId22" Type="http://schemas.openxmlformats.org/officeDocument/2006/relationships/hyperlink" Target="https://login.consultant.ru/link/?req=doc&amp;base=LAW&amp;n=502254&amp;dst=100374"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55A2B-A1C1-4438-8D00-B4486BF37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12</Pages>
  <Words>5050</Words>
  <Characters>28790</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a75.dolhovskaya</dc:creator>
  <cp:lastModifiedBy>a75.aklyapysheva</cp:lastModifiedBy>
  <cp:revision>11</cp:revision>
  <cp:lastPrinted>2025-12-12T09:33:00Z</cp:lastPrinted>
  <dcterms:created xsi:type="dcterms:W3CDTF">2025-12-12T09:24:00Z</dcterms:created>
  <dcterms:modified xsi:type="dcterms:W3CDTF">2025-12-24T08:38:00Z</dcterms:modified>
</cp:coreProperties>
</file>